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F8F39" w14:textId="77777777" w:rsidR="007F789F" w:rsidRPr="008642EC" w:rsidRDefault="007F789F" w:rsidP="007F789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EB64FFB" w14:textId="77777777" w:rsidR="007F789F" w:rsidRDefault="007F789F" w:rsidP="007F789F">
      <w:pPr>
        <w:pStyle w:val="BasicParagraph"/>
        <w:suppressAutoHyphens/>
        <w:spacing w:line="240" w:lineRule="auto"/>
        <w:rPr>
          <w:rFonts w:ascii="Times New Roman" w:hAnsi="Times New Roman" w:cs="Times New Roman"/>
          <w:b/>
          <w:bCs/>
          <w:color w:val="000000" w:themeColor="text1"/>
          <w:sz w:val="21"/>
          <w:szCs w:val="21"/>
        </w:rPr>
      </w:pPr>
    </w:p>
    <w:p w14:paraId="73271497" w14:textId="77777777" w:rsidR="007F789F" w:rsidRPr="00582653" w:rsidRDefault="007F789F" w:rsidP="007F789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D4DDED7" w14:textId="77777777" w:rsidR="007F789F" w:rsidRDefault="007F789F" w:rsidP="007F78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F6AACDA" w14:textId="77777777" w:rsidR="007F789F" w:rsidRDefault="007F789F" w:rsidP="007F789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7623B9" w14:textId="77777777" w:rsidR="007F789F" w:rsidRPr="00582653" w:rsidRDefault="007F789F" w:rsidP="007F789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DDBD465" wp14:editId="25701A4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1456C36" w14:textId="307FA179" w:rsidR="007F789F" w:rsidRDefault="007F789F" w:rsidP="007F78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bookmarkStart w:id="0" w:name="_GoBack"/>
      <w:bookmarkEnd w:id="0"/>
      <w:r>
        <w:rPr>
          <w:rFonts w:ascii="Times New Roman" w:eastAsiaTheme="minorEastAsia" w:hAnsi="Times New Roman" w:cs="Times New Roman"/>
          <w:color w:val="000000" w:themeColor="text1"/>
          <w:sz w:val="21"/>
          <w:szCs w:val="21"/>
          <w:lang w:val="en-US" w:eastAsia="zh-CN"/>
        </w:rPr>
        <w:t>MPower108 Diversity policy review checklist</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F55450E" w14:textId="77777777" w:rsidR="007F789F" w:rsidRDefault="007F789F" w:rsidP="007F789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472A70" w14:textId="77777777" w:rsidR="007F789F" w:rsidRPr="00582653" w:rsidRDefault="007F789F" w:rsidP="007F78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633EA60" w14:textId="77777777" w:rsidR="007F789F" w:rsidRPr="00582653" w:rsidRDefault="007F789F" w:rsidP="007F78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0B316A1" w14:textId="77777777" w:rsidR="007F789F" w:rsidRPr="008642EC" w:rsidRDefault="007F789F" w:rsidP="007F789F">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77E958" w14:textId="77777777" w:rsidR="007F789F" w:rsidRPr="008642EC" w:rsidRDefault="007F789F" w:rsidP="007F789F">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03F9A0E" w14:textId="77777777" w:rsidR="007F789F" w:rsidRPr="00582653" w:rsidRDefault="007F789F" w:rsidP="007F78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305D0B3" w14:textId="77777777" w:rsidR="007F789F" w:rsidRPr="008642EC" w:rsidRDefault="007F789F" w:rsidP="007F789F">
      <w:pPr>
        <w:pStyle w:val="ListParagraph"/>
        <w:numPr>
          <w:ilvl w:val="0"/>
          <w:numId w:val="2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1240CB0" w14:textId="77777777" w:rsidR="007F789F" w:rsidRPr="008642EC" w:rsidRDefault="007F789F" w:rsidP="007F789F">
      <w:pPr>
        <w:pStyle w:val="ListParagraph"/>
        <w:numPr>
          <w:ilvl w:val="0"/>
          <w:numId w:val="2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F07957A" w14:textId="77777777" w:rsidR="007F789F" w:rsidRPr="00582653" w:rsidRDefault="007F789F" w:rsidP="007F789F">
      <w:pPr>
        <w:pStyle w:val="BasicParagraph"/>
        <w:suppressAutoHyphens/>
        <w:spacing w:line="240" w:lineRule="auto"/>
        <w:rPr>
          <w:rFonts w:ascii="Times New Roman" w:hAnsi="Times New Roman" w:cs="Times New Roman"/>
          <w:color w:val="000000" w:themeColor="text1"/>
          <w:sz w:val="21"/>
          <w:szCs w:val="21"/>
        </w:rPr>
      </w:pPr>
    </w:p>
    <w:p w14:paraId="20FE457C" w14:textId="77777777" w:rsidR="007F789F" w:rsidRPr="00582653" w:rsidRDefault="007F789F" w:rsidP="007F789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5BC698E" w14:textId="77777777" w:rsidR="007F789F" w:rsidRDefault="007F789F" w:rsidP="007F78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82A5FAD" w14:textId="77777777" w:rsidR="007F789F" w:rsidRDefault="007F789F" w:rsidP="007F789F">
      <w:pPr>
        <w:pStyle w:val="BasicParagraph"/>
        <w:suppressAutoHyphens/>
        <w:spacing w:line="240" w:lineRule="auto"/>
        <w:ind w:left="720"/>
        <w:rPr>
          <w:rFonts w:ascii="Times New Roman" w:hAnsi="Times New Roman" w:cs="Times New Roman"/>
          <w:color w:val="000000" w:themeColor="text1"/>
          <w:sz w:val="21"/>
          <w:szCs w:val="21"/>
        </w:rPr>
      </w:pPr>
    </w:p>
    <w:p w14:paraId="4CA549B0" w14:textId="77777777" w:rsidR="007F789F" w:rsidRDefault="007F789F" w:rsidP="007F78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08B69B" w14:textId="77777777" w:rsidR="007F789F" w:rsidRDefault="007F789F" w:rsidP="007F789F">
      <w:pPr>
        <w:pStyle w:val="BasicParagraph"/>
        <w:suppressAutoHyphens/>
        <w:spacing w:line="240" w:lineRule="auto"/>
        <w:ind w:left="1440"/>
        <w:rPr>
          <w:rFonts w:ascii="Times New Roman" w:hAnsi="Times New Roman" w:cs="Times New Roman"/>
          <w:color w:val="000000" w:themeColor="text1"/>
          <w:sz w:val="21"/>
          <w:szCs w:val="21"/>
        </w:rPr>
      </w:pPr>
    </w:p>
    <w:p w14:paraId="7552580F" w14:textId="77777777" w:rsidR="007F789F" w:rsidRDefault="007F789F" w:rsidP="007F78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3092C1C" w14:textId="77777777" w:rsidR="007F789F" w:rsidRDefault="007F789F" w:rsidP="007F789F">
      <w:pPr>
        <w:pStyle w:val="BasicParagraph"/>
        <w:suppressAutoHyphens/>
        <w:spacing w:line="240" w:lineRule="auto"/>
        <w:ind w:left="1440"/>
        <w:rPr>
          <w:rFonts w:ascii="Times New Roman" w:hAnsi="Times New Roman" w:cs="Times New Roman"/>
          <w:color w:val="000000" w:themeColor="text1"/>
          <w:sz w:val="21"/>
          <w:szCs w:val="21"/>
        </w:rPr>
      </w:pPr>
    </w:p>
    <w:p w14:paraId="41EE2755" w14:textId="77777777" w:rsidR="007F789F" w:rsidRDefault="007F789F" w:rsidP="007F789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4A1211" w14:textId="77777777" w:rsidR="007F789F" w:rsidRDefault="007F789F">
      <w:pPr>
        <w:spacing w:before="0" w:after="160" w:line="259" w:lineRule="auto"/>
        <w:rPr>
          <w:rFonts w:eastAsiaTheme="majorEastAsia" w:cstheme="majorBidi"/>
          <w:b/>
          <w:bCs/>
          <w:color w:val="0076AF" w:themeColor="accent1"/>
          <w:sz w:val="28"/>
          <w:szCs w:val="26"/>
          <w:lang w:eastAsia="en-AU"/>
        </w:rPr>
      </w:pPr>
      <w:r>
        <w:br w:type="page"/>
      </w:r>
    </w:p>
    <w:p w14:paraId="3094B47B" w14:textId="7DDF9AFF" w:rsidR="00DA4845" w:rsidRDefault="00122DC6" w:rsidP="00122DC6">
      <w:pPr>
        <w:pStyle w:val="Heading2"/>
      </w:pPr>
      <w:r>
        <w:lastRenderedPageBreak/>
        <w:t xml:space="preserve">MPower108 </w:t>
      </w:r>
      <w:r w:rsidR="00CC41E3">
        <w:t xml:space="preserve">Review checklist of </w:t>
      </w:r>
      <w:r w:rsidR="007A5E5A">
        <w:t>policies</w:t>
      </w:r>
      <w:r w:rsidR="00CC41E3">
        <w:t xml:space="preserve"> and proce</w:t>
      </w:r>
      <w:r w:rsidR="007A5E5A">
        <w:t>dures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623"/>
        <w:gridCol w:w="2186"/>
        <w:gridCol w:w="1108"/>
        <w:gridCol w:w="1099"/>
      </w:tblGrid>
      <w:tr w:rsidR="00CC41E3" w14:paraId="358AE5E3" w14:textId="77777777" w:rsidTr="00122DC6">
        <w:trPr>
          <w:tblHeader/>
        </w:trPr>
        <w:tc>
          <w:tcPr>
            <w:tcW w:w="4623" w:type="dxa"/>
            <w:shd w:val="clear" w:color="auto" w:fill="E6EAF6" w:themeFill="background1"/>
          </w:tcPr>
          <w:p w14:paraId="78DBEE41" w14:textId="77777777" w:rsidR="00CC41E3" w:rsidRPr="00E33B0F" w:rsidRDefault="00CC41E3" w:rsidP="00FD66B9">
            <w:pPr>
              <w:pStyle w:val="TableHeading"/>
              <w:jc w:val="left"/>
            </w:pPr>
            <w:r w:rsidRPr="00E33B0F">
              <w:t>Organisation/sector details:</w:t>
            </w:r>
          </w:p>
          <w:p w14:paraId="10EE0863" w14:textId="3330F962" w:rsidR="00CC41E3" w:rsidRPr="00E33B0F" w:rsidRDefault="00CC41E3" w:rsidP="00FD66B9">
            <w:pPr>
              <w:pStyle w:val="TableHeading"/>
              <w:jc w:val="left"/>
            </w:pPr>
          </w:p>
        </w:tc>
        <w:tc>
          <w:tcPr>
            <w:tcW w:w="2186" w:type="dxa"/>
            <w:shd w:val="clear" w:color="auto" w:fill="E6EAF6" w:themeFill="background1"/>
          </w:tcPr>
          <w:p w14:paraId="0B9F5270" w14:textId="18326C46" w:rsidR="00CC41E3" w:rsidRPr="00E33B0F" w:rsidRDefault="00CC41E3" w:rsidP="00FD66B9">
            <w:pPr>
              <w:pStyle w:val="TableHeading"/>
              <w:jc w:val="left"/>
            </w:pPr>
            <w:r w:rsidRPr="00E33B0F">
              <w:t>Date:</w:t>
            </w:r>
          </w:p>
        </w:tc>
        <w:tc>
          <w:tcPr>
            <w:tcW w:w="2207" w:type="dxa"/>
            <w:gridSpan w:val="2"/>
            <w:shd w:val="clear" w:color="auto" w:fill="E6EAF6" w:themeFill="background1"/>
          </w:tcPr>
          <w:p w14:paraId="44ACD597" w14:textId="7FDE8F75" w:rsidR="00CC41E3" w:rsidRPr="00E33B0F" w:rsidRDefault="00CC41E3" w:rsidP="00FD66B9">
            <w:pPr>
              <w:pStyle w:val="TableHeading"/>
              <w:jc w:val="left"/>
            </w:pPr>
            <w:r w:rsidRPr="00E33B0F">
              <w:t>Personnel:</w:t>
            </w:r>
          </w:p>
        </w:tc>
      </w:tr>
      <w:tr w:rsidR="00E33B0F" w14:paraId="2A47EB3F" w14:textId="77777777" w:rsidTr="00122DC6">
        <w:trPr>
          <w:tblHeader/>
        </w:trPr>
        <w:tc>
          <w:tcPr>
            <w:tcW w:w="4623" w:type="dxa"/>
            <w:shd w:val="clear" w:color="auto" w:fill="E6EAF6" w:themeFill="background1"/>
          </w:tcPr>
          <w:p w14:paraId="39C8B334" w14:textId="784198F1" w:rsidR="00E33B0F" w:rsidRPr="00E33B0F" w:rsidRDefault="00E33B0F" w:rsidP="00FD66B9">
            <w:pPr>
              <w:pStyle w:val="TableHeading"/>
              <w:jc w:val="left"/>
            </w:pPr>
            <w:r w:rsidRPr="00E33B0F">
              <w:t>Policy:</w:t>
            </w:r>
            <w:r w:rsidR="00094ED2">
              <w:t xml:space="preserve"> </w:t>
            </w:r>
            <w:r w:rsidR="00094ED2" w:rsidRPr="00094ED2">
              <w:t>diversity and inclusion</w:t>
            </w:r>
          </w:p>
        </w:tc>
        <w:tc>
          <w:tcPr>
            <w:tcW w:w="4393" w:type="dxa"/>
            <w:gridSpan w:val="3"/>
            <w:shd w:val="clear" w:color="auto" w:fill="E6EAF6" w:themeFill="background1"/>
          </w:tcPr>
          <w:p w14:paraId="23F933E0" w14:textId="20CEFA74" w:rsidR="00E33B0F" w:rsidRPr="00E33B0F" w:rsidRDefault="00E33B0F" w:rsidP="00FD66B9">
            <w:pPr>
              <w:pStyle w:val="TableHeading"/>
              <w:jc w:val="left"/>
            </w:pPr>
          </w:p>
        </w:tc>
      </w:tr>
      <w:tr w:rsidR="00E33B0F" w14:paraId="19A26283" w14:textId="77777777" w:rsidTr="00122DC6">
        <w:trPr>
          <w:tblHeader/>
        </w:trPr>
        <w:tc>
          <w:tcPr>
            <w:tcW w:w="6809" w:type="dxa"/>
            <w:gridSpan w:val="2"/>
            <w:shd w:val="clear" w:color="auto" w:fill="E6EAF6" w:themeFill="background1"/>
          </w:tcPr>
          <w:p w14:paraId="15FF7049" w14:textId="66777A56" w:rsidR="00E33B0F" w:rsidRPr="00E33B0F" w:rsidRDefault="00E33B0F" w:rsidP="00FD66B9">
            <w:pPr>
              <w:pStyle w:val="TableHeading"/>
              <w:jc w:val="left"/>
            </w:pPr>
            <w:r w:rsidRPr="00E33B0F">
              <w:t xml:space="preserve">Document review: </w:t>
            </w:r>
            <w:r w:rsidRPr="00E013DF">
              <w:rPr>
                <w:b w:val="0"/>
                <w:i/>
              </w:rPr>
              <w:t>To review the policy document itself, ensure the diversity policy for your organisation has the following components</w:t>
            </w:r>
            <w:r w:rsidRPr="00E013DF">
              <w:rPr>
                <w:b w:val="0"/>
              </w:rPr>
              <w:t>:</w:t>
            </w:r>
          </w:p>
        </w:tc>
        <w:tc>
          <w:tcPr>
            <w:tcW w:w="1108" w:type="dxa"/>
            <w:shd w:val="clear" w:color="auto" w:fill="E6EAF6" w:themeFill="background1"/>
          </w:tcPr>
          <w:p w14:paraId="03835306" w14:textId="56E264F3" w:rsidR="00E33B0F" w:rsidRPr="00E33B0F" w:rsidRDefault="00E33B0F" w:rsidP="00FD66B9">
            <w:pPr>
              <w:pStyle w:val="TableHeading"/>
              <w:jc w:val="left"/>
            </w:pPr>
            <w:r w:rsidRPr="00E33B0F">
              <w:t>Current</w:t>
            </w:r>
          </w:p>
        </w:tc>
        <w:tc>
          <w:tcPr>
            <w:tcW w:w="1099" w:type="dxa"/>
            <w:shd w:val="clear" w:color="auto" w:fill="E6EAF6" w:themeFill="background1"/>
          </w:tcPr>
          <w:p w14:paraId="6014D0FD" w14:textId="4286F560" w:rsidR="00E33B0F" w:rsidRPr="00E33B0F" w:rsidRDefault="00E33B0F" w:rsidP="00FD66B9">
            <w:pPr>
              <w:pStyle w:val="TableHeading"/>
              <w:jc w:val="left"/>
            </w:pPr>
            <w:r w:rsidRPr="00E33B0F">
              <w:t>Gap</w:t>
            </w:r>
          </w:p>
        </w:tc>
      </w:tr>
      <w:tr w:rsidR="00E33B0F" w14:paraId="557F9315" w14:textId="77777777" w:rsidTr="00E013DF">
        <w:tc>
          <w:tcPr>
            <w:tcW w:w="6809" w:type="dxa"/>
            <w:gridSpan w:val="2"/>
          </w:tcPr>
          <w:p w14:paraId="4A71146C" w14:textId="6BADF8AF" w:rsidR="00E33B0F" w:rsidRPr="00D62182" w:rsidRDefault="00122DC6" w:rsidP="00E33B0F">
            <w:pPr>
              <w:pStyle w:val="Tabletext0"/>
            </w:pPr>
            <w:r w:rsidRPr="00D62182">
              <w:t xml:space="preserve">Definition of diversity, inclusion, discrimination and harassment or </w:t>
            </w:r>
            <w:r w:rsidR="00E33B0F" w:rsidRPr="00D62182">
              <w:t>bullying</w:t>
            </w:r>
          </w:p>
        </w:tc>
        <w:tc>
          <w:tcPr>
            <w:tcW w:w="1108" w:type="dxa"/>
          </w:tcPr>
          <w:p w14:paraId="6F295E01" w14:textId="77777777" w:rsidR="00E33B0F" w:rsidRPr="00E33B0F" w:rsidRDefault="00E33B0F" w:rsidP="00CC41E3">
            <w:pPr>
              <w:rPr>
                <w:sz w:val="20"/>
                <w:szCs w:val="20"/>
              </w:rPr>
            </w:pPr>
          </w:p>
        </w:tc>
        <w:tc>
          <w:tcPr>
            <w:tcW w:w="1099" w:type="dxa"/>
          </w:tcPr>
          <w:p w14:paraId="21084659" w14:textId="77777777" w:rsidR="00E33B0F" w:rsidRPr="00E33B0F" w:rsidRDefault="00E33B0F" w:rsidP="00CC41E3">
            <w:pPr>
              <w:rPr>
                <w:sz w:val="20"/>
                <w:szCs w:val="20"/>
              </w:rPr>
            </w:pPr>
          </w:p>
        </w:tc>
      </w:tr>
      <w:tr w:rsidR="00E33B0F" w14:paraId="37C31A48" w14:textId="77777777" w:rsidTr="00E013DF">
        <w:tc>
          <w:tcPr>
            <w:tcW w:w="6809" w:type="dxa"/>
            <w:gridSpan w:val="2"/>
          </w:tcPr>
          <w:p w14:paraId="4AAA23D5" w14:textId="4D53DF44" w:rsidR="00E33B0F" w:rsidRPr="00D62182" w:rsidRDefault="00122DC6" w:rsidP="00E33B0F">
            <w:pPr>
              <w:pStyle w:val="Tabletext0"/>
            </w:pPr>
            <w:r w:rsidRPr="00D62182">
              <w:t>Policy statement</w:t>
            </w:r>
          </w:p>
        </w:tc>
        <w:tc>
          <w:tcPr>
            <w:tcW w:w="1108" w:type="dxa"/>
          </w:tcPr>
          <w:p w14:paraId="7C2D8222" w14:textId="77777777" w:rsidR="00E33B0F" w:rsidRPr="00E33B0F" w:rsidRDefault="00E33B0F" w:rsidP="00E33B0F">
            <w:pPr>
              <w:rPr>
                <w:sz w:val="20"/>
                <w:szCs w:val="20"/>
              </w:rPr>
            </w:pPr>
          </w:p>
        </w:tc>
        <w:tc>
          <w:tcPr>
            <w:tcW w:w="1099" w:type="dxa"/>
          </w:tcPr>
          <w:p w14:paraId="78E657CC" w14:textId="77777777" w:rsidR="00E33B0F" w:rsidRPr="00E33B0F" w:rsidRDefault="00E33B0F" w:rsidP="00E33B0F">
            <w:pPr>
              <w:rPr>
                <w:sz w:val="20"/>
                <w:szCs w:val="20"/>
              </w:rPr>
            </w:pPr>
          </w:p>
        </w:tc>
      </w:tr>
      <w:tr w:rsidR="00E33B0F" w14:paraId="115749FD" w14:textId="77777777" w:rsidTr="00E013DF">
        <w:tc>
          <w:tcPr>
            <w:tcW w:w="6809" w:type="dxa"/>
            <w:gridSpan w:val="2"/>
          </w:tcPr>
          <w:p w14:paraId="271310CF" w14:textId="61654012" w:rsidR="00E33B0F" w:rsidRPr="00D62182" w:rsidRDefault="00122DC6" w:rsidP="00E33B0F">
            <w:pPr>
              <w:pStyle w:val="Tabletext0"/>
            </w:pPr>
            <w:r w:rsidRPr="00D62182">
              <w:t>Purpose statement – the strategic objectives the policy aligns with and outcomes it hopes to achieve.</w:t>
            </w:r>
          </w:p>
        </w:tc>
        <w:tc>
          <w:tcPr>
            <w:tcW w:w="1108" w:type="dxa"/>
          </w:tcPr>
          <w:p w14:paraId="2178A287" w14:textId="77777777" w:rsidR="00E33B0F" w:rsidRPr="00E33B0F" w:rsidRDefault="00E33B0F" w:rsidP="00E33B0F">
            <w:pPr>
              <w:rPr>
                <w:sz w:val="20"/>
                <w:szCs w:val="20"/>
              </w:rPr>
            </w:pPr>
          </w:p>
        </w:tc>
        <w:tc>
          <w:tcPr>
            <w:tcW w:w="1099" w:type="dxa"/>
          </w:tcPr>
          <w:p w14:paraId="2BFFD9E7" w14:textId="77777777" w:rsidR="00E33B0F" w:rsidRPr="00E33B0F" w:rsidRDefault="00E33B0F" w:rsidP="00E33B0F">
            <w:pPr>
              <w:rPr>
                <w:sz w:val="20"/>
                <w:szCs w:val="20"/>
              </w:rPr>
            </w:pPr>
          </w:p>
        </w:tc>
      </w:tr>
      <w:tr w:rsidR="00E33B0F" w14:paraId="4B2ABB31" w14:textId="77777777" w:rsidTr="00E013DF">
        <w:tc>
          <w:tcPr>
            <w:tcW w:w="6809" w:type="dxa"/>
            <w:gridSpan w:val="2"/>
          </w:tcPr>
          <w:p w14:paraId="145D3B9C" w14:textId="3B89E5E5" w:rsidR="00E33B0F" w:rsidRPr="00D62182" w:rsidRDefault="00122DC6" w:rsidP="00BE3071">
            <w:pPr>
              <w:pStyle w:val="Tabletext0"/>
            </w:pPr>
            <w:r w:rsidRPr="00D62182">
              <w:t>Outlines expected inclusive behaviours and behaviours not tolerated within the organisation</w:t>
            </w:r>
          </w:p>
        </w:tc>
        <w:tc>
          <w:tcPr>
            <w:tcW w:w="1108" w:type="dxa"/>
          </w:tcPr>
          <w:p w14:paraId="57C49C2C" w14:textId="77777777" w:rsidR="00E33B0F" w:rsidRPr="00E33B0F" w:rsidRDefault="00E33B0F" w:rsidP="00E33B0F">
            <w:pPr>
              <w:rPr>
                <w:sz w:val="20"/>
                <w:szCs w:val="20"/>
              </w:rPr>
            </w:pPr>
          </w:p>
        </w:tc>
        <w:tc>
          <w:tcPr>
            <w:tcW w:w="1099" w:type="dxa"/>
          </w:tcPr>
          <w:p w14:paraId="2CA82F48" w14:textId="77777777" w:rsidR="00E33B0F" w:rsidRPr="00E33B0F" w:rsidRDefault="00E33B0F" w:rsidP="00E33B0F">
            <w:pPr>
              <w:rPr>
                <w:sz w:val="20"/>
                <w:szCs w:val="20"/>
              </w:rPr>
            </w:pPr>
          </w:p>
        </w:tc>
      </w:tr>
      <w:tr w:rsidR="00E33B0F" w14:paraId="79EAD1E2" w14:textId="77777777" w:rsidTr="00E013DF">
        <w:tc>
          <w:tcPr>
            <w:tcW w:w="6809" w:type="dxa"/>
            <w:gridSpan w:val="2"/>
          </w:tcPr>
          <w:p w14:paraId="57355151" w14:textId="657DBE57" w:rsidR="00E33B0F" w:rsidRPr="00D62182" w:rsidRDefault="00122DC6" w:rsidP="00BE3071">
            <w:pPr>
              <w:pStyle w:val="Tabletext0"/>
            </w:pPr>
            <w:r w:rsidRPr="00D62182">
              <w:t xml:space="preserve">Aligns the policy to </w:t>
            </w:r>
            <w:r w:rsidR="00E33B0F" w:rsidRPr="00D62182">
              <w:t>relevant legislation and industry codes including:</w:t>
            </w:r>
          </w:p>
          <w:p w14:paraId="3A149FDF" w14:textId="0B9346BA" w:rsidR="00E33B0F" w:rsidRPr="00D62182" w:rsidRDefault="00122DC6" w:rsidP="00BE3071">
            <w:pPr>
              <w:pStyle w:val="Tabletext0"/>
            </w:pPr>
            <w:r w:rsidRPr="00D62182">
              <w:t>The</w:t>
            </w:r>
            <w:r>
              <w:t xml:space="preserve"> NDIS</w:t>
            </w:r>
            <w:r w:rsidRPr="00D62182">
              <w:t xml:space="preserve"> and </w:t>
            </w:r>
            <w:r>
              <w:t xml:space="preserve">DSS </w:t>
            </w:r>
            <w:r w:rsidRPr="00D62182">
              <w:t>standards:</w:t>
            </w:r>
          </w:p>
          <w:p w14:paraId="5B2908EA" w14:textId="37CE9768" w:rsidR="00D62182" w:rsidRPr="00793AD2" w:rsidRDefault="00122DC6" w:rsidP="00D62182">
            <w:pPr>
              <w:pStyle w:val="TableListParagraph"/>
              <w:rPr>
                <w:sz w:val="20"/>
              </w:rPr>
            </w:pPr>
            <w:r w:rsidRPr="00793AD2">
              <w:rPr>
                <w:sz w:val="20"/>
              </w:rPr>
              <w:t>N</w:t>
            </w:r>
            <w:r>
              <w:rPr>
                <w:sz w:val="20"/>
              </w:rPr>
              <w:t>DIS</w:t>
            </w:r>
            <w:r w:rsidRPr="00793AD2">
              <w:rPr>
                <w:sz w:val="20"/>
              </w:rPr>
              <w:t xml:space="preserve"> </w:t>
            </w:r>
            <w:r>
              <w:rPr>
                <w:sz w:val="20"/>
              </w:rPr>
              <w:t>St</w:t>
            </w:r>
            <w:r w:rsidRPr="00793AD2">
              <w:rPr>
                <w:sz w:val="20"/>
              </w:rPr>
              <w:t>andard 2.1 participant input into governance and operational management</w:t>
            </w:r>
          </w:p>
          <w:p w14:paraId="25B372EC" w14:textId="56B01A3E" w:rsidR="00E33B0F" w:rsidRPr="00793AD2" w:rsidRDefault="00E33B0F" w:rsidP="00D62182">
            <w:pPr>
              <w:pStyle w:val="TableListParagraph"/>
              <w:rPr>
                <w:sz w:val="20"/>
              </w:rPr>
            </w:pPr>
            <w:r w:rsidRPr="00793AD2">
              <w:rPr>
                <w:sz w:val="20"/>
              </w:rPr>
              <w:t>Others</w:t>
            </w:r>
          </w:p>
          <w:p w14:paraId="6AB31FCC" w14:textId="580C523E" w:rsidR="00E33B0F" w:rsidRPr="00D62182" w:rsidRDefault="00E33B0F" w:rsidP="00BE3071">
            <w:pPr>
              <w:pStyle w:val="Tabletext0"/>
            </w:pPr>
          </w:p>
        </w:tc>
        <w:tc>
          <w:tcPr>
            <w:tcW w:w="1108" w:type="dxa"/>
          </w:tcPr>
          <w:p w14:paraId="74D7B504" w14:textId="77777777" w:rsidR="00E33B0F" w:rsidRPr="00E33B0F" w:rsidRDefault="00E33B0F" w:rsidP="00E33B0F">
            <w:pPr>
              <w:rPr>
                <w:sz w:val="20"/>
                <w:szCs w:val="20"/>
              </w:rPr>
            </w:pPr>
          </w:p>
        </w:tc>
        <w:tc>
          <w:tcPr>
            <w:tcW w:w="1099" w:type="dxa"/>
          </w:tcPr>
          <w:p w14:paraId="1248477A" w14:textId="77777777" w:rsidR="00E33B0F" w:rsidRPr="00E33B0F" w:rsidRDefault="00E33B0F" w:rsidP="00E33B0F">
            <w:pPr>
              <w:rPr>
                <w:sz w:val="20"/>
                <w:szCs w:val="20"/>
              </w:rPr>
            </w:pPr>
          </w:p>
        </w:tc>
      </w:tr>
      <w:tr w:rsidR="00E33B0F" w14:paraId="70BA4774" w14:textId="77777777" w:rsidTr="00E013DF">
        <w:tc>
          <w:tcPr>
            <w:tcW w:w="6809" w:type="dxa"/>
            <w:gridSpan w:val="2"/>
          </w:tcPr>
          <w:p w14:paraId="3F12AB6B" w14:textId="2EA97039" w:rsidR="00E33B0F" w:rsidRPr="00D62182" w:rsidRDefault="00122DC6" w:rsidP="00BE3071">
            <w:pPr>
              <w:pStyle w:val="Tabletext0"/>
            </w:pPr>
            <w:r w:rsidRPr="00D62182">
              <w:t>Outlines the consequences if there are policy breaches</w:t>
            </w:r>
          </w:p>
        </w:tc>
        <w:tc>
          <w:tcPr>
            <w:tcW w:w="1108" w:type="dxa"/>
          </w:tcPr>
          <w:p w14:paraId="4A46F905" w14:textId="77777777" w:rsidR="00E33B0F" w:rsidRPr="00E33B0F" w:rsidRDefault="00E33B0F" w:rsidP="00E33B0F">
            <w:pPr>
              <w:rPr>
                <w:sz w:val="20"/>
                <w:szCs w:val="20"/>
              </w:rPr>
            </w:pPr>
          </w:p>
        </w:tc>
        <w:tc>
          <w:tcPr>
            <w:tcW w:w="1099" w:type="dxa"/>
          </w:tcPr>
          <w:p w14:paraId="1FCC03CB" w14:textId="77777777" w:rsidR="00E33B0F" w:rsidRPr="00E33B0F" w:rsidRDefault="00E33B0F" w:rsidP="00E33B0F">
            <w:pPr>
              <w:rPr>
                <w:sz w:val="20"/>
                <w:szCs w:val="20"/>
              </w:rPr>
            </w:pPr>
          </w:p>
        </w:tc>
      </w:tr>
      <w:tr w:rsidR="00E33B0F" w14:paraId="32768316" w14:textId="77777777" w:rsidTr="00E013DF">
        <w:tc>
          <w:tcPr>
            <w:tcW w:w="6809" w:type="dxa"/>
            <w:gridSpan w:val="2"/>
          </w:tcPr>
          <w:p w14:paraId="60A28A45" w14:textId="444A88EB" w:rsidR="00E33B0F" w:rsidRPr="00D62182" w:rsidRDefault="00122DC6" w:rsidP="00BE3071">
            <w:pPr>
              <w:pStyle w:val="Tabletext0"/>
            </w:pPr>
            <w:r w:rsidRPr="00D62182">
              <w:t xml:space="preserve">Defines </w:t>
            </w:r>
            <w:r w:rsidR="00E33B0F" w:rsidRPr="00D62182">
              <w:t>the policy scope including actions impacted by the policy and management roles and responsibilities for diversity, including Equal Employment Opportunity (EEO) and reporting requirements.</w:t>
            </w:r>
          </w:p>
        </w:tc>
        <w:tc>
          <w:tcPr>
            <w:tcW w:w="1108" w:type="dxa"/>
          </w:tcPr>
          <w:p w14:paraId="569F6350" w14:textId="77777777" w:rsidR="00E33B0F" w:rsidRPr="00E33B0F" w:rsidRDefault="00E33B0F" w:rsidP="00E33B0F">
            <w:pPr>
              <w:rPr>
                <w:sz w:val="20"/>
                <w:szCs w:val="20"/>
              </w:rPr>
            </w:pPr>
          </w:p>
        </w:tc>
        <w:tc>
          <w:tcPr>
            <w:tcW w:w="1099" w:type="dxa"/>
          </w:tcPr>
          <w:p w14:paraId="3BB1E3A2" w14:textId="77777777" w:rsidR="00E33B0F" w:rsidRPr="00E33B0F" w:rsidRDefault="00E33B0F" w:rsidP="00E33B0F">
            <w:pPr>
              <w:rPr>
                <w:sz w:val="20"/>
                <w:szCs w:val="20"/>
              </w:rPr>
            </w:pPr>
          </w:p>
        </w:tc>
      </w:tr>
      <w:tr w:rsidR="00E33B0F" w14:paraId="520702BA" w14:textId="77777777" w:rsidTr="00E013DF">
        <w:tc>
          <w:tcPr>
            <w:tcW w:w="6809" w:type="dxa"/>
            <w:gridSpan w:val="2"/>
          </w:tcPr>
          <w:p w14:paraId="078FB68A" w14:textId="312E423E" w:rsidR="00E33B0F" w:rsidRPr="00D62182" w:rsidRDefault="00122DC6" w:rsidP="00BE3071">
            <w:pPr>
              <w:pStyle w:val="Tabletext0"/>
            </w:pPr>
            <w:r w:rsidRPr="00D62182">
              <w:t xml:space="preserve">Outlines the procedures followed for complaints, how complaints are made and how </w:t>
            </w:r>
            <w:r w:rsidR="00E33B0F" w:rsidRPr="00D62182">
              <w:t>they are managed.</w:t>
            </w:r>
          </w:p>
        </w:tc>
        <w:tc>
          <w:tcPr>
            <w:tcW w:w="1108" w:type="dxa"/>
          </w:tcPr>
          <w:p w14:paraId="2F5A93EA" w14:textId="77777777" w:rsidR="00E33B0F" w:rsidRPr="00E33B0F" w:rsidRDefault="00E33B0F" w:rsidP="00E33B0F">
            <w:pPr>
              <w:rPr>
                <w:sz w:val="20"/>
                <w:szCs w:val="20"/>
              </w:rPr>
            </w:pPr>
          </w:p>
        </w:tc>
        <w:tc>
          <w:tcPr>
            <w:tcW w:w="1099" w:type="dxa"/>
          </w:tcPr>
          <w:p w14:paraId="40E9524C" w14:textId="77777777" w:rsidR="00E33B0F" w:rsidRPr="00E33B0F" w:rsidRDefault="00E33B0F" w:rsidP="00E33B0F">
            <w:pPr>
              <w:rPr>
                <w:sz w:val="20"/>
                <w:szCs w:val="20"/>
              </w:rPr>
            </w:pPr>
          </w:p>
        </w:tc>
      </w:tr>
      <w:tr w:rsidR="00E33B0F" w14:paraId="3A616814" w14:textId="77777777" w:rsidTr="00E013DF">
        <w:tc>
          <w:tcPr>
            <w:tcW w:w="6809" w:type="dxa"/>
            <w:gridSpan w:val="2"/>
          </w:tcPr>
          <w:p w14:paraId="38780543" w14:textId="0BE50467" w:rsidR="00E33B0F" w:rsidRPr="00D62182" w:rsidRDefault="00122DC6" w:rsidP="00E33B0F">
            <w:pPr>
              <w:pStyle w:val="Tabletext0"/>
            </w:pPr>
            <w:r w:rsidRPr="00D62182">
              <w:t>Outlines supporting documents to the policy for example</w:t>
            </w:r>
            <w:r w:rsidR="00E33B0F" w:rsidRPr="00D62182">
              <w:t>:</w:t>
            </w:r>
          </w:p>
          <w:p w14:paraId="6F6EA9CA" w14:textId="77777777" w:rsidR="00E33B0F" w:rsidRPr="00E013DF" w:rsidRDefault="00E33B0F" w:rsidP="00D62182">
            <w:pPr>
              <w:pStyle w:val="TableListParagraph"/>
              <w:rPr>
                <w:sz w:val="20"/>
              </w:rPr>
            </w:pPr>
            <w:bookmarkStart w:id="1" w:name="_Hlk94863142"/>
            <w:r w:rsidRPr="00E013DF">
              <w:rPr>
                <w:sz w:val="20"/>
              </w:rPr>
              <w:t>review checklists</w:t>
            </w:r>
          </w:p>
          <w:p w14:paraId="03748B0B" w14:textId="77777777" w:rsidR="00E33B0F" w:rsidRPr="00E013DF" w:rsidRDefault="00E33B0F" w:rsidP="00D62182">
            <w:pPr>
              <w:pStyle w:val="TableListParagraph"/>
              <w:rPr>
                <w:sz w:val="20"/>
              </w:rPr>
            </w:pPr>
            <w:r w:rsidRPr="00E013DF">
              <w:rPr>
                <w:sz w:val="20"/>
              </w:rPr>
              <w:t>evaluation forms</w:t>
            </w:r>
          </w:p>
          <w:bookmarkEnd w:id="1"/>
          <w:p w14:paraId="2906E4C3" w14:textId="77777777" w:rsidR="00E33B0F" w:rsidRPr="00E013DF" w:rsidRDefault="00E33B0F" w:rsidP="00D62182">
            <w:pPr>
              <w:pStyle w:val="TableListParagraph"/>
              <w:rPr>
                <w:sz w:val="20"/>
              </w:rPr>
            </w:pPr>
            <w:r w:rsidRPr="00E013DF">
              <w:rPr>
                <w:sz w:val="20"/>
              </w:rPr>
              <w:t>communication and acknowledgement forms</w:t>
            </w:r>
          </w:p>
          <w:p w14:paraId="0882D66C" w14:textId="77777777" w:rsidR="00E33B0F" w:rsidRPr="00E013DF" w:rsidRDefault="00E33B0F" w:rsidP="00D62182">
            <w:pPr>
              <w:pStyle w:val="TableListParagraph"/>
              <w:rPr>
                <w:sz w:val="20"/>
              </w:rPr>
            </w:pPr>
            <w:r w:rsidRPr="00E013DF">
              <w:rPr>
                <w:sz w:val="20"/>
              </w:rPr>
              <w:t>internal memos</w:t>
            </w:r>
          </w:p>
          <w:p w14:paraId="1E68AEF3" w14:textId="6EB372F1" w:rsidR="00E33B0F" w:rsidRPr="00E013DF" w:rsidRDefault="00E33B0F" w:rsidP="00D62182">
            <w:pPr>
              <w:pStyle w:val="TableListParagraph"/>
              <w:rPr>
                <w:sz w:val="20"/>
              </w:rPr>
            </w:pPr>
            <w:r w:rsidRPr="00E013DF">
              <w:rPr>
                <w:sz w:val="20"/>
              </w:rPr>
              <w:t>guidelines</w:t>
            </w:r>
          </w:p>
          <w:p w14:paraId="310C5F38" w14:textId="77777777" w:rsidR="00E33B0F" w:rsidRPr="00E013DF" w:rsidRDefault="00E33B0F" w:rsidP="00D62182">
            <w:pPr>
              <w:pStyle w:val="TableListParagraph"/>
              <w:rPr>
                <w:sz w:val="20"/>
              </w:rPr>
            </w:pPr>
            <w:r w:rsidRPr="00E013DF">
              <w:rPr>
                <w:sz w:val="20"/>
              </w:rPr>
              <w:t>interviews/questionnaires/feedback statements</w:t>
            </w:r>
          </w:p>
          <w:p w14:paraId="72008098" w14:textId="38F49932" w:rsidR="00E33B0F" w:rsidRPr="00D62182" w:rsidRDefault="00E33B0F" w:rsidP="00D62182">
            <w:pPr>
              <w:pStyle w:val="TableListParagraph"/>
            </w:pPr>
            <w:r w:rsidRPr="00E013DF">
              <w:rPr>
                <w:sz w:val="20"/>
              </w:rPr>
              <w:t>referral documents.</w:t>
            </w:r>
          </w:p>
        </w:tc>
        <w:tc>
          <w:tcPr>
            <w:tcW w:w="1108" w:type="dxa"/>
          </w:tcPr>
          <w:p w14:paraId="18523E0F" w14:textId="77777777" w:rsidR="00E33B0F" w:rsidRPr="00E33B0F" w:rsidRDefault="00E33B0F" w:rsidP="00E33B0F">
            <w:pPr>
              <w:rPr>
                <w:sz w:val="20"/>
                <w:szCs w:val="20"/>
              </w:rPr>
            </w:pPr>
          </w:p>
        </w:tc>
        <w:tc>
          <w:tcPr>
            <w:tcW w:w="1099" w:type="dxa"/>
          </w:tcPr>
          <w:p w14:paraId="26237C39" w14:textId="77777777" w:rsidR="00E33B0F" w:rsidRPr="00E33B0F" w:rsidRDefault="00E33B0F" w:rsidP="00E33B0F">
            <w:pPr>
              <w:rPr>
                <w:sz w:val="20"/>
                <w:szCs w:val="20"/>
              </w:rPr>
            </w:pPr>
          </w:p>
        </w:tc>
      </w:tr>
      <w:tr w:rsidR="00E33B0F" w14:paraId="368BDDB9" w14:textId="77777777" w:rsidTr="00E013DF">
        <w:tc>
          <w:tcPr>
            <w:tcW w:w="6809" w:type="dxa"/>
            <w:gridSpan w:val="2"/>
          </w:tcPr>
          <w:p w14:paraId="0E3C6E57" w14:textId="094E7453" w:rsidR="00E33B0F" w:rsidRPr="00E33B0F" w:rsidRDefault="00122DC6" w:rsidP="00BE3071">
            <w:pPr>
              <w:pStyle w:val="Tabletext0"/>
            </w:pPr>
            <w:r w:rsidRPr="00CC3C73">
              <w:t>Application of the organisations diversity policy in all work areas–review how this policy is being applied throughout the organisation and how regularly</w:t>
            </w:r>
          </w:p>
        </w:tc>
        <w:tc>
          <w:tcPr>
            <w:tcW w:w="1108" w:type="dxa"/>
          </w:tcPr>
          <w:p w14:paraId="3F61B435" w14:textId="77777777" w:rsidR="00E33B0F" w:rsidRPr="00E33B0F" w:rsidRDefault="00E33B0F" w:rsidP="00E33B0F">
            <w:pPr>
              <w:rPr>
                <w:sz w:val="20"/>
                <w:szCs w:val="20"/>
              </w:rPr>
            </w:pPr>
          </w:p>
        </w:tc>
        <w:tc>
          <w:tcPr>
            <w:tcW w:w="1099" w:type="dxa"/>
          </w:tcPr>
          <w:p w14:paraId="224B1C5D" w14:textId="77777777" w:rsidR="00E33B0F" w:rsidRPr="00E33B0F" w:rsidRDefault="00E33B0F" w:rsidP="00E33B0F">
            <w:pPr>
              <w:rPr>
                <w:sz w:val="20"/>
                <w:szCs w:val="20"/>
              </w:rPr>
            </w:pPr>
          </w:p>
        </w:tc>
      </w:tr>
      <w:tr w:rsidR="00E33B0F" w14:paraId="55A9B890" w14:textId="77777777" w:rsidTr="00E013DF">
        <w:tc>
          <w:tcPr>
            <w:tcW w:w="6809" w:type="dxa"/>
            <w:gridSpan w:val="2"/>
          </w:tcPr>
          <w:p w14:paraId="449E4E48" w14:textId="7E3D7240" w:rsidR="00E33B0F" w:rsidRPr="00122DC6" w:rsidRDefault="003B2E75" w:rsidP="00BE3071">
            <w:pPr>
              <w:pStyle w:val="Tabletext0"/>
            </w:pPr>
            <w:r w:rsidRPr="00122DC6">
              <w:t>Identify any commonalities between policies and procedures and informal processes</w:t>
            </w:r>
          </w:p>
        </w:tc>
        <w:tc>
          <w:tcPr>
            <w:tcW w:w="1108" w:type="dxa"/>
          </w:tcPr>
          <w:p w14:paraId="082DE88A" w14:textId="77777777" w:rsidR="00E33B0F" w:rsidRPr="00E33B0F" w:rsidRDefault="00E33B0F" w:rsidP="00E33B0F">
            <w:pPr>
              <w:rPr>
                <w:sz w:val="20"/>
                <w:szCs w:val="20"/>
              </w:rPr>
            </w:pPr>
          </w:p>
        </w:tc>
        <w:tc>
          <w:tcPr>
            <w:tcW w:w="1099" w:type="dxa"/>
          </w:tcPr>
          <w:p w14:paraId="643EBB71" w14:textId="77777777" w:rsidR="00E33B0F" w:rsidRPr="00E33B0F" w:rsidRDefault="00E33B0F" w:rsidP="00E33B0F">
            <w:pPr>
              <w:rPr>
                <w:sz w:val="20"/>
                <w:szCs w:val="20"/>
              </w:rPr>
            </w:pPr>
          </w:p>
        </w:tc>
      </w:tr>
      <w:tr w:rsidR="00E33B0F" w14:paraId="630D7DF9" w14:textId="77777777" w:rsidTr="00E013DF">
        <w:tc>
          <w:tcPr>
            <w:tcW w:w="6809" w:type="dxa"/>
            <w:gridSpan w:val="2"/>
          </w:tcPr>
          <w:p w14:paraId="60A0B520" w14:textId="2A1E58E0" w:rsidR="00E33B0F" w:rsidRPr="00122DC6" w:rsidRDefault="00BE3071" w:rsidP="00BE3071">
            <w:pPr>
              <w:pStyle w:val="Tabletext0"/>
            </w:pPr>
            <w:r w:rsidRPr="00122DC6">
              <w:lastRenderedPageBreak/>
              <w:t xml:space="preserve">Associated </w:t>
            </w:r>
            <w:r w:rsidR="003B2E75" w:rsidRPr="00122DC6">
              <w:t>Procedures:</w:t>
            </w:r>
          </w:p>
          <w:p w14:paraId="5ED12CAE" w14:textId="77777777" w:rsidR="003B2E75" w:rsidRPr="00122DC6" w:rsidRDefault="003B2E75" w:rsidP="00BE3071">
            <w:pPr>
              <w:pStyle w:val="Tabletext0"/>
            </w:pPr>
            <w:r w:rsidRPr="00122DC6">
              <w:t>1.</w:t>
            </w:r>
          </w:p>
          <w:p w14:paraId="090B13DD" w14:textId="77777777" w:rsidR="003B2E75" w:rsidRPr="00122DC6" w:rsidRDefault="003B2E75" w:rsidP="00BE3071">
            <w:pPr>
              <w:pStyle w:val="Tabletext0"/>
            </w:pPr>
            <w:r w:rsidRPr="00122DC6">
              <w:t>2.</w:t>
            </w:r>
          </w:p>
          <w:p w14:paraId="6F68CF0E" w14:textId="77777777" w:rsidR="003B2E75" w:rsidRPr="00122DC6" w:rsidRDefault="003B2E75" w:rsidP="00BE3071">
            <w:pPr>
              <w:pStyle w:val="Tabletext0"/>
            </w:pPr>
            <w:r w:rsidRPr="00122DC6">
              <w:t>3.</w:t>
            </w:r>
          </w:p>
          <w:p w14:paraId="3BDD1343" w14:textId="77777777" w:rsidR="003B2E75" w:rsidRPr="00122DC6" w:rsidRDefault="003B2E75" w:rsidP="00BE3071">
            <w:pPr>
              <w:pStyle w:val="Tabletext0"/>
            </w:pPr>
            <w:r w:rsidRPr="00122DC6">
              <w:t>4.</w:t>
            </w:r>
          </w:p>
          <w:p w14:paraId="4ADE6524" w14:textId="77777777" w:rsidR="003B2E75" w:rsidRPr="00122DC6" w:rsidRDefault="003B2E75" w:rsidP="00BE3071">
            <w:pPr>
              <w:pStyle w:val="Tabletext0"/>
            </w:pPr>
            <w:r w:rsidRPr="00122DC6">
              <w:t>5.</w:t>
            </w:r>
          </w:p>
          <w:p w14:paraId="6B1A5655" w14:textId="58C8DAD7" w:rsidR="003B2E75" w:rsidRPr="00122DC6" w:rsidRDefault="003B2E75" w:rsidP="00AD7AC7">
            <w:pPr>
              <w:pStyle w:val="Tabletext0"/>
            </w:pPr>
            <w:r w:rsidRPr="00122DC6">
              <w:t>6.</w:t>
            </w:r>
          </w:p>
        </w:tc>
        <w:tc>
          <w:tcPr>
            <w:tcW w:w="1108" w:type="dxa"/>
          </w:tcPr>
          <w:p w14:paraId="6C6EFBE7" w14:textId="77777777" w:rsidR="00E33B0F" w:rsidRPr="00E33B0F" w:rsidRDefault="00E33B0F" w:rsidP="00E33B0F">
            <w:pPr>
              <w:rPr>
                <w:sz w:val="20"/>
                <w:szCs w:val="20"/>
              </w:rPr>
            </w:pPr>
          </w:p>
        </w:tc>
        <w:tc>
          <w:tcPr>
            <w:tcW w:w="1099" w:type="dxa"/>
          </w:tcPr>
          <w:p w14:paraId="78C2C506" w14:textId="77777777" w:rsidR="00E33B0F" w:rsidRPr="00E33B0F" w:rsidRDefault="00E33B0F" w:rsidP="00E33B0F">
            <w:pPr>
              <w:rPr>
                <w:sz w:val="20"/>
                <w:szCs w:val="20"/>
              </w:rPr>
            </w:pPr>
          </w:p>
        </w:tc>
      </w:tr>
    </w:tbl>
    <w:p w14:paraId="21D13725" w14:textId="17A3CD45" w:rsidR="00122DC6" w:rsidRPr="00122DC6" w:rsidRDefault="00122DC6" w:rsidP="00122DC6">
      <w:pPr>
        <w:pStyle w:val="Heading2"/>
      </w:pPr>
      <w:r w:rsidRPr="00122DC6">
        <w:t>Evidence of how diversity objectives are being practiced and achieved</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6809"/>
        <w:gridCol w:w="1108"/>
        <w:gridCol w:w="1099"/>
      </w:tblGrid>
      <w:tr w:rsidR="00E33B0F" w14:paraId="50A6C380" w14:textId="77777777" w:rsidTr="00122DC6">
        <w:trPr>
          <w:trHeight w:val="712"/>
          <w:tblHeader/>
        </w:trPr>
        <w:tc>
          <w:tcPr>
            <w:tcW w:w="6809" w:type="dxa"/>
            <w:shd w:val="clear" w:color="auto" w:fill="E6EAF6" w:themeFill="background1"/>
            <w:vAlign w:val="center"/>
          </w:tcPr>
          <w:p w14:paraId="01318C76" w14:textId="31B385ED" w:rsidR="003B2E75" w:rsidRPr="00E33B0F" w:rsidRDefault="00122DC6" w:rsidP="00122DC6">
            <w:pPr>
              <w:pStyle w:val="TableHeading"/>
            </w:pPr>
            <w:r>
              <w:t>Di</w:t>
            </w:r>
            <w:r w:rsidR="003B2E75" w:rsidRPr="00A82104">
              <w:t>versity objectives</w:t>
            </w:r>
          </w:p>
        </w:tc>
        <w:tc>
          <w:tcPr>
            <w:tcW w:w="1108" w:type="dxa"/>
            <w:shd w:val="clear" w:color="auto" w:fill="E6EAF6" w:themeFill="background1"/>
            <w:vAlign w:val="center"/>
          </w:tcPr>
          <w:p w14:paraId="64E629BC" w14:textId="1ED47FED" w:rsidR="00E33B0F" w:rsidRPr="00E33B0F" w:rsidRDefault="00122DC6" w:rsidP="00122DC6">
            <w:pPr>
              <w:pStyle w:val="TableHeading"/>
            </w:pPr>
            <w:r>
              <w:t>Current</w:t>
            </w:r>
          </w:p>
        </w:tc>
        <w:tc>
          <w:tcPr>
            <w:tcW w:w="1099" w:type="dxa"/>
            <w:shd w:val="clear" w:color="auto" w:fill="E6EAF6" w:themeFill="background1"/>
            <w:vAlign w:val="center"/>
          </w:tcPr>
          <w:p w14:paraId="6CDC0B34" w14:textId="599AD941" w:rsidR="00E33B0F" w:rsidRPr="00E33B0F" w:rsidRDefault="00122DC6" w:rsidP="00122DC6">
            <w:pPr>
              <w:pStyle w:val="TableHeading"/>
            </w:pPr>
            <w:r>
              <w:t>Gap</w:t>
            </w:r>
          </w:p>
        </w:tc>
      </w:tr>
      <w:tr w:rsidR="00E33B0F" w14:paraId="5ED13C05" w14:textId="77777777" w:rsidTr="00E013DF">
        <w:tc>
          <w:tcPr>
            <w:tcW w:w="6809" w:type="dxa"/>
          </w:tcPr>
          <w:p w14:paraId="17B9A7EB" w14:textId="77777777" w:rsidR="00E33B0F" w:rsidRPr="00122DC6" w:rsidRDefault="003B2E75" w:rsidP="00E33B0F">
            <w:pPr>
              <w:rPr>
                <w:sz w:val="20"/>
                <w:szCs w:val="20"/>
              </w:rPr>
            </w:pPr>
            <w:r w:rsidRPr="00122DC6">
              <w:rPr>
                <w:sz w:val="20"/>
                <w:szCs w:val="20"/>
              </w:rPr>
              <w:t>Documentation and records:</w:t>
            </w:r>
          </w:p>
          <w:p w14:paraId="30F390CD" w14:textId="77777777" w:rsidR="003B2E75" w:rsidRPr="00122DC6" w:rsidRDefault="003B2E75" w:rsidP="00D62182">
            <w:pPr>
              <w:pStyle w:val="TableListParagraph"/>
              <w:rPr>
                <w:sz w:val="20"/>
              </w:rPr>
            </w:pPr>
            <w:r w:rsidRPr="00122DC6">
              <w:rPr>
                <w:sz w:val="20"/>
              </w:rPr>
              <w:t>team and staff meetings relating to diversity and inclusion</w:t>
            </w:r>
          </w:p>
          <w:p w14:paraId="0B06CC10" w14:textId="77777777" w:rsidR="003B2E75" w:rsidRPr="00122DC6" w:rsidRDefault="003B2E75" w:rsidP="00D62182">
            <w:pPr>
              <w:pStyle w:val="TableListParagraph"/>
              <w:rPr>
                <w:sz w:val="20"/>
              </w:rPr>
            </w:pPr>
            <w:r w:rsidRPr="00122DC6">
              <w:rPr>
                <w:sz w:val="20"/>
              </w:rPr>
              <w:t>diversity and inclusion training and mentoring initiatives</w:t>
            </w:r>
          </w:p>
          <w:p w14:paraId="1ECF2F25" w14:textId="77777777" w:rsidR="003B2E75" w:rsidRPr="00122DC6" w:rsidRDefault="003B2E75" w:rsidP="00D62182">
            <w:pPr>
              <w:pStyle w:val="TableListParagraph"/>
              <w:rPr>
                <w:sz w:val="20"/>
              </w:rPr>
            </w:pPr>
            <w:r w:rsidRPr="00122DC6">
              <w:rPr>
                <w:sz w:val="20"/>
              </w:rPr>
              <w:t xml:space="preserve">evidence of equal employment opportunity (EEO) principles when you recruit, hire, and promote staff. </w:t>
            </w:r>
          </w:p>
          <w:p w14:paraId="0D50742A" w14:textId="77777777" w:rsidR="003B2E75" w:rsidRPr="00122DC6" w:rsidRDefault="003B2E75" w:rsidP="00D62182">
            <w:pPr>
              <w:pStyle w:val="TableListParagraph"/>
              <w:rPr>
                <w:sz w:val="20"/>
              </w:rPr>
            </w:pPr>
            <w:r w:rsidRPr="00122DC6">
              <w:rPr>
                <w:sz w:val="20"/>
              </w:rPr>
              <w:t xml:space="preserve">diversity and inclusion practices during induction and orientation </w:t>
            </w:r>
          </w:p>
          <w:p w14:paraId="62851AF0" w14:textId="77777777" w:rsidR="003B2E75" w:rsidRPr="00122DC6" w:rsidRDefault="003B2E75" w:rsidP="00D62182">
            <w:pPr>
              <w:pStyle w:val="TableListParagraph"/>
              <w:rPr>
                <w:sz w:val="20"/>
              </w:rPr>
            </w:pPr>
            <w:r w:rsidRPr="00122DC6">
              <w:rPr>
                <w:sz w:val="20"/>
              </w:rPr>
              <w:t>work health and safety (WHS) toolbox talks.</w:t>
            </w:r>
          </w:p>
          <w:p w14:paraId="28A6D7D9" w14:textId="146B2527" w:rsidR="003B2E75" w:rsidRPr="00122DC6" w:rsidRDefault="003B2E75" w:rsidP="00D62182">
            <w:pPr>
              <w:pStyle w:val="TableListParagraph"/>
              <w:rPr>
                <w:sz w:val="20"/>
              </w:rPr>
            </w:pPr>
            <w:r w:rsidRPr="00122DC6">
              <w:rPr>
                <w:sz w:val="20"/>
              </w:rPr>
              <w:t>stakeholder communication, consultation and feedback</w:t>
            </w:r>
          </w:p>
        </w:tc>
        <w:tc>
          <w:tcPr>
            <w:tcW w:w="1108" w:type="dxa"/>
          </w:tcPr>
          <w:p w14:paraId="23B36B36" w14:textId="77777777" w:rsidR="00E33B0F" w:rsidRPr="00E33B0F" w:rsidRDefault="00E33B0F" w:rsidP="00E33B0F">
            <w:pPr>
              <w:rPr>
                <w:sz w:val="20"/>
                <w:szCs w:val="20"/>
              </w:rPr>
            </w:pPr>
          </w:p>
        </w:tc>
        <w:tc>
          <w:tcPr>
            <w:tcW w:w="1099" w:type="dxa"/>
          </w:tcPr>
          <w:p w14:paraId="3524C61E" w14:textId="77777777" w:rsidR="00E33B0F" w:rsidRPr="00E33B0F" w:rsidRDefault="00E33B0F" w:rsidP="00E33B0F">
            <w:pPr>
              <w:rPr>
                <w:sz w:val="20"/>
                <w:szCs w:val="20"/>
              </w:rPr>
            </w:pPr>
          </w:p>
        </w:tc>
      </w:tr>
      <w:tr w:rsidR="00E33B0F" w14:paraId="76ECCC3B" w14:textId="77777777" w:rsidTr="00E013DF">
        <w:tc>
          <w:tcPr>
            <w:tcW w:w="6809" w:type="dxa"/>
          </w:tcPr>
          <w:p w14:paraId="2EFCFCC5" w14:textId="77777777" w:rsidR="003B2E75" w:rsidRPr="00122DC6" w:rsidRDefault="003B2E75" w:rsidP="003B2E75">
            <w:pPr>
              <w:rPr>
                <w:sz w:val="20"/>
                <w:szCs w:val="20"/>
              </w:rPr>
            </w:pPr>
            <w:bookmarkStart w:id="2" w:name="_Toc263925848"/>
            <w:r w:rsidRPr="00122DC6">
              <w:rPr>
                <w:sz w:val="20"/>
                <w:szCs w:val="20"/>
              </w:rPr>
              <w:t>Direct evidence</w:t>
            </w:r>
            <w:bookmarkEnd w:id="2"/>
            <w:r w:rsidRPr="00122DC6">
              <w:rPr>
                <w:sz w:val="20"/>
                <w:szCs w:val="20"/>
              </w:rPr>
              <w:t xml:space="preserve"> is often provided directly from all levels of staff who work on any daily tasks.</w:t>
            </w:r>
          </w:p>
          <w:p w14:paraId="3A79ED21" w14:textId="77777777" w:rsidR="003B2E75" w:rsidRPr="00122DC6" w:rsidRDefault="003B2E75" w:rsidP="00BE3071">
            <w:pPr>
              <w:pStyle w:val="TableListParagraph"/>
              <w:rPr>
                <w:sz w:val="20"/>
              </w:rPr>
            </w:pPr>
            <w:r w:rsidRPr="00122DC6">
              <w:rPr>
                <w:sz w:val="20"/>
              </w:rPr>
              <w:t xml:space="preserve">correspondence the staff have written (letters, faxes, emails) </w:t>
            </w:r>
          </w:p>
          <w:p w14:paraId="728AE37A" w14:textId="77777777" w:rsidR="003B2E75" w:rsidRPr="00122DC6" w:rsidRDefault="003B2E75" w:rsidP="00BE3071">
            <w:pPr>
              <w:pStyle w:val="TableListParagraph"/>
              <w:rPr>
                <w:sz w:val="20"/>
              </w:rPr>
            </w:pPr>
            <w:r w:rsidRPr="00122DC6">
              <w:rPr>
                <w:sz w:val="20"/>
              </w:rPr>
              <w:t xml:space="preserve">diary notes </w:t>
            </w:r>
          </w:p>
          <w:p w14:paraId="5545AD04" w14:textId="77777777" w:rsidR="003B2E75" w:rsidRPr="00122DC6" w:rsidRDefault="003B2E75" w:rsidP="00BE3071">
            <w:pPr>
              <w:pStyle w:val="TableListParagraph"/>
              <w:rPr>
                <w:sz w:val="20"/>
              </w:rPr>
            </w:pPr>
            <w:r w:rsidRPr="00122DC6">
              <w:rPr>
                <w:sz w:val="20"/>
              </w:rPr>
              <w:t xml:space="preserve">work programs and tasks, they have completed or worked on </w:t>
            </w:r>
          </w:p>
          <w:p w14:paraId="6D0B494B" w14:textId="77777777" w:rsidR="003B2E75" w:rsidRPr="00122DC6" w:rsidRDefault="003B2E75" w:rsidP="00BE3071">
            <w:pPr>
              <w:pStyle w:val="TableListParagraph"/>
              <w:rPr>
                <w:sz w:val="20"/>
              </w:rPr>
            </w:pPr>
            <w:r w:rsidRPr="00122DC6">
              <w:rPr>
                <w:sz w:val="20"/>
              </w:rPr>
              <w:t xml:space="preserve">drawing/plans they have created </w:t>
            </w:r>
          </w:p>
          <w:p w14:paraId="6507B017" w14:textId="77777777" w:rsidR="003B2E75" w:rsidRPr="00122DC6" w:rsidRDefault="003B2E75" w:rsidP="00BE3071">
            <w:pPr>
              <w:pStyle w:val="TableListParagraph"/>
              <w:rPr>
                <w:sz w:val="20"/>
              </w:rPr>
            </w:pPr>
            <w:r w:rsidRPr="00122DC6">
              <w:rPr>
                <w:sz w:val="20"/>
              </w:rPr>
              <w:t>bookkeeping or other records they have maintained</w:t>
            </w:r>
          </w:p>
          <w:p w14:paraId="72FB4748" w14:textId="77777777" w:rsidR="003B2E75" w:rsidRPr="00122DC6" w:rsidRDefault="003B2E75" w:rsidP="00BE3071">
            <w:pPr>
              <w:pStyle w:val="TableListParagraph"/>
              <w:rPr>
                <w:sz w:val="20"/>
              </w:rPr>
            </w:pPr>
            <w:r w:rsidRPr="00122DC6">
              <w:rPr>
                <w:sz w:val="20"/>
              </w:rPr>
              <w:t>direct observation by yourself</w:t>
            </w:r>
          </w:p>
          <w:p w14:paraId="2CEA88B2" w14:textId="77777777" w:rsidR="003B2E75" w:rsidRPr="00122DC6" w:rsidRDefault="003B2E75" w:rsidP="00BE3071">
            <w:pPr>
              <w:pStyle w:val="TableListParagraph"/>
              <w:rPr>
                <w:sz w:val="20"/>
              </w:rPr>
            </w:pPr>
            <w:r w:rsidRPr="00122DC6">
              <w:rPr>
                <w:sz w:val="20"/>
              </w:rPr>
              <w:t>complaints and incidents which result from a lack of inclusivity</w:t>
            </w:r>
          </w:p>
          <w:p w14:paraId="3C8AF21A" w14:textId="77777777" w:rsidR="003B2E75" w:rsidRPr="00122DC6" w:rsidRDefault="003B2E75" w:rsidP="00BE3071">
            <w:pPr>
              <w:pStyle w:val="TableListParagraph"/>
              <w:rPr>
                <w:sz w:val="20"/>
              </w:rPr>
            </w:pPr>
            <w:r w:rsidRPr="00122DC6">
              <w:rPr>
                <w:sz w:val="20"/>
              </w:rPr>
              <w:t>change logs</w:t>
            </w:r>
          </w:p>
          <w:p w14:paraId="1BF884D4" w14:textId="179CAA4E" w:rsidR="00E33B0F" w:rsidRPr="00122DC6" w:rsidRDefault="003B2E75" w:rsidP="00BE3071">
            <w:pPr>
              <w:pStyle w:val="TableListParagraph"/>
              <w:rPr>
                <w:sz w:val="20"/>
              </w:rPr>
            </w:pPr>
            <w:bookmarkStart w:id="3" w:name="_Toc263925851"/>
            <w:r w:rsidRPr="00122DC6">
              <w:rPr>
                <w:sz w:val="20"/>
              </w:rPr>
              <w:t>formal interview questioning</w:t>
            </w:r>
            <w:bookmarkEnd w:id="3"/>
            <w:r w:rsidRPr="00122DC6">
              <w:rPr>
                <w:sz w:val="20"/>
              </w:rPr>
              <w:t xml:space="preserve"> and surveys</w:t>
            </w:r>
          </w:p>
        </w:tc>
        <w:tc>
          <w:tcPr>
            <w:tcW w:w="1108" w:type="dxa"/>
          </w:tcPr>
          <w:p w14:paraId="280C79E8" w14:textId="77777777" w:rsidR="00E33B0F" w:rsidRPr="00E33B0F" w:rsidRDefault="00E33B0F" w:rsidP="00E33B0F">
            <w:pPr>
              <w:rPr>
                <w:sz w:val="20"/>
                <w:szCs w:val="20"/>
              </w:rPr>
            </w:pPr>
          </w:p>
        </w:tc>
        <w:tc>
          <w:tcPr>
            <w:tcW w:w="1099" w:type="dxa"/>
          </w:tcPr>
          <w:p w14:paraId="01AD784D" w14:textId="77777777" w:rsidR="00E33B0F" w:rsidRPr="00E33B0F" w:rsidRDefault="00E33B0F" w:rsidP="00E33B0F">
            <w:pPr>
              <w:rPr>
                <w:sz w:val="20"/>
                <w:szCs w:val="20"/>
              </w:rPr>
            </w:pPr>
          </w:p>
        </w:tc>
      </w:tr>
      <w:tr w:rsidR="00E33B0F" w14:paraId="2CAA4FD9" w14:textId="77777777" w:rsidTr="00E013DF">
        <w:tc>
          <w:tcPr>
            <w:tcW w:w="6809" w:type="dxa"/>
          </w:tcPr>
          <w:p w14:paraId="04B41081" w14:textId="6FD957D4" w:rsidR="003B2E75" w:rsidRPr="00122DC6" w:rsidRDefault="003B2E75" w:rsidP="003B2E75">
            <w:pPr>
              <w:rPr>
                <w:sz w:val="20"/>
                <w:szCs w:val="20"/>
              </w:rPr>
            </w:pPr>
            <w:r w:rsidRPr="00122DC6">
              <w:rPr>
                <w:sz w:val="20"/>
                <w:szCs w:val="20"/>
              </w:rPr>
              <w:t xml:space="preserve">Indirect evidence is information about the organisation and its staff and might include: </w:t>
            </w:r>
          </w:p>
          <w:p w14:paraId="0AE9E934" w14:textId="69E055BD" w:rsidR="003B2E75" w:rsidRPr="00122DC6" w:rsidRDefault="003B2E75" w:rsidP="00BE3071">
            <w:pPr>
              <w:pStyle w:val="TableListParagraph"/>
              <w:rPr>
                <w:sz w:val="20"/>
              </w:rPr>
            </w:pPr>
            <w:r w:rsidRPr="00122DC6">
              <w:rPr>
                <w:sz w:val="20"/>
              </w:rPr>
              <w:t xml:space="preserve">certificates/statements of studies and training completed </w:t>
            </w:r>
          </w:p>
          <w:p w14:paraId="4AA4162E" w14:textId="261B1656" w:rsidR="003B2E75" w:rsidRPr="00122DC6" w:rsidRDefault="003B2E75" w:rsidP="00BE3071">
            <w:pPr>
              <w:pStyle w:val="TableListParagraph"/>
              <w:rPr>
                <w:sz w:val="20"/>
              </w:rPr>
            </w:pPr>
            <w:r w:rsidRPr="00122DC6">
              <w:rPr>
                <w:sz w:val="20"/>
              </w:rPr>
              <w:lastRenderedPageBreak/>
              <w:t xml:space="preserve">minutes of meetings that contain information that staff member has participated or performed duties </w:t>
            </w:r>
          </w:p>
          <w:p w14:paraId="13F3B596" w14:textId="55E2E04C" w:rsidR="003B2E75" w:rsidRPr="00122DC6" w:rsidRDefault="003B2E75" w:rsidP="00BE3071">
            <w:pPr>
              <w:pStyle w:val="TableListParagraph"/>
              <w:rPr>
                <w:sz w:val="20"/>
              </w:rPr>
            </w:pPr>
            <w:r w:rsidRPr="00122DC6">
              <w:rPr>
                <w:sz w:val="20"/>
              </w:rPr>
              <w:t xml:space="preserve">position descriptions </w:t>
            </w:r>
          </w:p>
          <w:p w14:paraId="0789EAED" w14:textId="5217C17B" w:rsidR="003B2E75" w:rsidRPr="00122DC6" w:rsidRDefault="003B2E75" w:rsidP="00BE3071">
            <w:pPr>
              <w:pStyle w:val="TableListParagraph"/>
              <w:rPr>
                <w:sz w:val="20"/>
              </w:rPr>
            </w:pPr>
            <w:r w:rsidRPr="00122DC6">
              <w:rPr>
                <w:sz w:val="20"/>
              </w:rPr>
              <w:t xml:space="preserve">performance appraisals </w:t>
            </w:r>
          </w:p>
          <w:p w14:paraId="4FA6AAC8" w14:textId="77777777" w:rsidR="003B2E75" w:rsidRPr="00122DC6" w:rsidRDefault="003B2E75" w:rsidP="00BE3071">
            <w:pPr>
              <w:pStyle w:val="TableListParagraph"/>
              <w:rPr>
                <w:sz w:val="20"/>
              </w:rPr>
            </w:pPr>
            <w:r w:rsidRPr="00122DC6">
              <w:rPr>
                <w:sz w:val="20"/>
              </w:rPr>
              <w:t>letters of appreciation from clients or work colleagues</w:t>
            </w:r>
          </w:p>
          <w:p w14:paraId="38705C6A" w14:textId="77777777" w:rsidR="00E33B0F" w:rsidRPr="00122DC6" w:rsidRDefault="003B2E75" w:rsidP="00BE3071">
            <w:pPr>
              <w:pStyle w:val="TableListParagraph"/>
              <w:rPr>
                <w:sz w:val="20"/>
              </w:rPr>
            </w:pPr>
            <w:r w:rsidRPr="00122DC6">
              <w:rPr>
                <w:sz w:val="20"/>
              </w:rPr>
              <w:t>references and referrals from previous clients</w:t>
            </w:r>
          </w:p>
          <w:p w14:paraId="5CB752F0" w14:textId="0AF40FCE" w:rsidR="003B2E75" w:rsidRPr="00122DC6" w:rsidRDefault="003B2E75" w:rsidP="00BE3071">
            <w:pPr>
              <w:pStyle w:val="TableListParagraph"/>
              <w:rPr>
                <w:sz w:val="20"/>
              </w:rPr>
            </w:pPr>
            <w:r w:rsidRPr="00122DC6">
              <w:rPr>
                <w:sz w:val="20"/>
              </w:rPr>
              <w:t>feedback surveys</w:t>
            </w:r>
          </w:p>
        </w:tc>
        <w:tc>
          <w:tcPr>
            <w:tcW w:w="1108" w:type="dxa"/>
          </w:tcPr>
          <w:p w14:paraId="7FF5B6E5" w14:textId="77777777" w:rsidR="00E33B0F" w:rsidRPr="00E33B0F" w:rsidRDefault="00E33B0F" w:rsidP="00CC41E3">
            <w:pPr>
              <w:rPr>
                <w:sz w:val="20"/>
                <w:szCs w:val="20"/>
              </w:rPr>
            </w:pPr>
          </w:p>
        </w:tc>
        <w:tc>
          <w:tcPr>
            <w:tcW w:w="1099" w:type="dxa"/>
          </w:tcPr>
          <w:p w14:paraId="10767D1C" w14:textId="77777777" w:rsidR="00E33B0F" w:rsidRPr="00E33B0F" w:rsidRDefault="00E33B0F" w:rsidP="00CC41E3">
            <w:pPr>
              <w:rPr>
                <w:sz w:val="20"/>
                <w:szCs w:val="20"/>
              </w:rPr>
            </w:pPr>
          </w:p>
        </w:tc>
      </w:tr>
      <w:tr w:rsidR="00E33B0F" w14:paraId="3ED0C420" w14:textId="77777777" w:rsidTr="00E013DF">
        <w:tc>
          <w:tcPr>
            <w:tcW w:w="6809" w:type="dxa"/>
          </w:tcPr>
          <w:p w14:paraId="5E4E3721" w14:textId="3B554319" w:rsidR="00E33B0F" w:rsidRPr="00122DC6" w:rsidRDefault="003B2E75" w:rsidP="00CC41E3">
            <w:pPr>
              <w:rPr>
                <w:sz w:val="20"/>
                <w:szCs w:val="20"/>
              </w:rPr>
            </w:pPr>
            <w:r w:rsidRPr="00122DC6">
              <w:rPr>
                <w:sz w:val="20"/>
                <w:szCs w:val="20"/>
              </w:rPr>
              <w:t>Information on client groups, communities, the external environment and social and economic trends is also available from a variety of sources:</w:t>
            </w:r>
          </w:p>
          <w:p w14:paraId="42CDD75F" w14:textId="77777777" w:rsidR="003B2E75" w:rsidRPr="00122DC6" w:rsidRDefault="003B2E75" w:rsidP="00BE3071">
            <w:pPr>
              <w:pStyle w:val="TableListParagraph"/>
              <w:rPr>
                <w:sz w:val="20"/>
              </w:rPr>
            </w:pPr>
            <w:r w:rsidRPr="00122DC6">
              <w:rPr>
                <w:sz w:val="20"/>
              </w:rPr>
              <w:t>strategic plan</w:t>
            </w:r>
          </w:p>
          <w:p w14:paraId="6DCC29C6" w14:textId="00C961B7" w:rsidR="003B2E75" w:rsidRPr="00122DC6" w:rsidRDefault="003B2E75" w:rsidP="00BE3071">
            <w:pPr>
              <w:pStyle w:val="TableListParagraph"/>
              <w:rPr>
                <w:sz w:val="20"/>
              </w:rPr>
            </w:pPr>
            <w:r w:rsidRPr="00122DC6">
              <w:rPr>
                <w:sz w:val="20"/>
              </w:rPr>
              <w:t>diversity and inclusion plan, framework and strategy</w:t>
            </w:r>
          </w:p>
          <w:p w14:paraId="48B66101" w14:textId="15C673AC" w:rsidR="003B2E75" w:rsidRPr="00122DC6" w:rsidRDefault="003B2E75" w:rsidP="00BE3071">
            <w:pPr>
              <w:pStyle w:val="TableListParagraph"/>
              <w:rPr>
                <w:sz w:val="20"/>
              </w:rPr>
            </w:pPr>
            <w:r w:rsidRPr="00122DC6">
              <w:rPr>
                <w:sz w:val="20"/>
              </w:rPr>
              <w:t>compliance and auditing reports and documentation</w:t>
            </w:r>
          </w:p>
          <w:p w14:paraId="4C6B8EF5" w14:textId="77777777" w:rsidR="003B2E75" w:rsidRPr="00122DC6" w:rsidRDefault="003B2E75" w:rsidP="00BE3071">
            <w:pPr>
              <w:pStyle w:val="TableListParagraph"/>
              <w:rPr>
                <w:sz w:val="20"/>
              </w:rPr>
            </w:pPr>
            <w:r w:rsidRPr="00122DC6">
              <w:rPr>
                <w:sz w:val="20"/>
              </w:rPr>
              <w:t>annual report</w:t>
            </w:r>
          </w:p>
          <w:p w14:paraId="55583AEC" w14:textId="77777777" w:rsidR="003B2E75" w:rsidRPr="00122DC6" w:rsidRDefault="003B2E75" w:rsidP="00BE3071">
            <w:pPr>
              <w:pStyle w:val="TableListParagraph"/>
              <w:rPr>
                <w:sz w:val="20"/>
              </w:rPr>
            </w:pPr>
            <w:r w:rsidRPr="00122DC6">
              <w:rPr>
                <w:sz w:val="20"/>
              </w:rPr>
              <w:t>internal data and agency libraries</w:t>
            </w:r>
          </w:p>
          <w:p w14:paraId="34D95B7B" w14:textId="77777777" w:rsidR="003B2E75" w:rsidRPr="00122DC6" w:rsidRDefault="003B2E75" w:rsidP="00BE3071">
            <w:pPr>
              <w:pStyle w:val="TableListParagraph"/>
              <w:rPr>
                <w:sz w:val="20"/>
              </w:rPr>
            </w:pPr>
            <w:r w:rsidRPr="00122DC6">
              <w:rPr>
                <w:sz w:val="20"/>
              </w:rPr>
              <w:t>employee surveys</w:t>
            </w:r>
          </w:p>
          <w:p w14:paraId="11975F2B" w14:textId="77777777" w:rsidR="003B2E75" w:rsidRPr="00122DC6" w:rsidRDefault="003B2E75" w:rsidP="00BE3071">
            <w:pPr>
              <w:pStyle w:val="TableListParagraph"/>
              <w:rPr>
                <w:sz w:val="20"/>
              </w:rPr>
            </w:pPr>
            <w:r w:rsidRPr="00122DC6">
              <w:rPr>
                <w:sz w:val="20"/>
              </w:rPr>
              <w:t>client surveys</w:t>
            </w:r>
          </w:p>
          <w:p w14:paraId="772AB428" w14:textId="77777777" w:rsidR="003B2E75" w:rsidRPr="00122DC6" w:rsidRDefault="003B2E75" w:rsidP="00BE3071">
            <w:pPr>
              <w:pStyle w:val="TableListParagraph"/>
              <w:rPr>
                <w:sz w:val="20"/>
              </w:rPr>
            </w:pPr>
            <w:r w:rsidRPr="00122DC6">
              <w:rPr>
                <w:sz w:val="20"/>
              </w:rPr>
              <w:t>suppliers</w:t>
            </w:r>
          </w:p>
          <w:p w14:paraId="1CC605E9" w14:textId="598668E4" w:rsidR="003B2E75" w:rsidRPr="00122DC6" w:rsidRDefault="003B2E75" w:rsidP="00BE3071">
            <w:pPr>
              <w:pStyle w:val="TableListParagraph"/>
              <w:rPr>
                <w:sz w:val="20"/>
              </w:rPr>
            </w:pPr>
            <w:r w:rsidRPr="00122DC6">
              <w:rPr>
                <w:sz w:val="20"/>
              </w:rPr>
              <w:t>contractors</w:t>
            </w:r>
          </w:p>
        </w:tc>
        <w:tc>
          <w:tcPr>
            <w:tcW w:w="1108" w:type="dxa"/>
          </w:tcPr>
          <w:p w14:paraId="73DD7975" w14:textId="77777777" w:rsidR="00E33B0F" w:rsidRPr="00E33B0F" w:rsidRDefault="00E33B0F" w:rsidP="00CC41E3">
            <w:pPr>
              <w:rPr>
                <w:sz w:val="20"/>
                <w:szCs w:val="20"/>
              </w:rPr>
            </w:pPr>
          </w:p>
        </w:tc>
        <w:tc>
          <w:tcPr>
            <w:tcW w:w="1099" w:type="dxa"/>
          </w:tcPr>
          <w:p w14:paraId="12897817" w14:textId="77777777" w:rsidR="00E33B0F" w:rsidRPr="00E33B0F" w:rsidRDefault="00E33B0F" w:rsidP="00CC41E3">
            <w:pPr>
              <w:rPr>
                <w:sz w:val="20"/>
                <w:szCs w:val="20"/>
              </w:rPr>
            </w:pPr>
          </w:p>
        </w:tc>
      </w:tr>
      <w:tr w:rsidR="00E33B0F" w14:paraId="2F06A797" w14:textId="77777777" w:rsidTr="00E013DF">
        <w:tc>
          <w:tcPr>
            <w:tcW w:w="6809" w:type="dxa"/>
          </w:tcPr>
          <w:p w14:paraId="2A4F2B6B" w14:textId="4CD265F9" w:rsidR="003B2E75" w:rsidRPr="00122DC6" w:rsidRDefault="003B2E75" w:rsidP="00CC41E3">
            <w:pPr>
              <w:rPr>
                <w:sz w:val="20"/>
                <w:szCs w:val="20"/>
              </w:rPr>
            </w:pPr>
            <w:r w:rsidRPr="00122DC6">
              <w:rPr>
                <w:sz w:val="20"/>
                <w:szCs w:val="20"/>
              </w:rPr>
              <w:t xml:space="preserve">Currency— the age of the organisational policy </w:t>
            </w:r>
            <w:r w:rsidR="006B64C2" w:rsidRPr="00122DC6">
              <w:rPr>
                <w:sz w:val="20"/>
                <w:szCs w:val="20"/>
              </w:rPr>
              <w:t xml:space="preserve">and </w:t>
            </w:r>
            <w:r w:rsidR="00FE1427" w:rsidRPr="00122DC6">
              <w:rPr>
                <w:sz w:val="20"/>
                <w:szCs w:val="20"/>
              </w:rPr>
              <w:t xml:space="preserve">associated procedures </w:t>
            </w:r>
            <w:r w:rsidRPr="00122DC6">
              <w:rPr>
                <w:sz w:val="20"/>
                <w:szCs w:val="20"/>
              </w:rPr>
              <w:t xml:space="preserve">on diversity </w:t>
            </w:r>
            <w:r w:rsidR="00FE1427" w:rsidRPr="00122DC6">
              <w:rPr>
                <w:sz w:val="20"/>
                <w:szCs w:val="20"/>
              </w:rPr>
              <w:t>are</w:t>
            </w:r>
            <w:r w:rsidRPr="00122DC6">
              <w:rPr>
                <w:sz w:val="20"/>
                <w:szCs w:val="20"/>
              </w:rPr>
              <w:t xml:space="preserve"> under 2 years</w:t>
            </w:r>
          </w:p>
          <w:p w14:paraId="6A00DB2F" w14:textId="2762754D" w:rsidR="00BE3071" w:rsidRPr="00122DC6" w:rsidRDefault="00BE3071" w:rsidP="00BE3071">
            <w:pPr>
              <w:rPr>
                <w:sz w:val="20"/>
                <w:szCs w:val="20"/>
              </w:rPr>
            </w:pPr>
          </w:p>
        </w:tc>
        <w:tc>
          <w:tcPr>
            <w:tcW w:w="1108" w:type="dxa"/>
          </w:tcPr>
          <w:p w14:paraId="3DE598EE" w14:textId="77777777" w:rsidR="00E33B0F" w:rsidRPr="00E33B0F" w:rsidRDefault="00E33B0F" w:rsidP="00CC41E3">
            <w:pPr>
              <w:rPr>
                <w:sz w:val="20"/>
                <w:szCs w:val="20"/>
              </w:rPr>
            </w:pPr>
          </w:p>
        </w:tc>
        <w:tc>
          <w:tcPr>
            <w:tcW w:w="1099" w:type="dxa"/>
          </w:tcPr>
          <w:p w14:paraId="2C28A9CB" w14:textId="77777777" w:rsidR="00E33B0F" w:rsidRPr="00E33B0F" w:rsidRDefault="00E33B0F" w:rsidP="00CC41E3">
            <w:pPr>
              <w:rPr>
                <w:sz w:val="20"/>
                <w:szCs w:val="20"/>
              </w:rPr>
            </w:pPr>
          </w:p>
        </w:tc>
      </w:tr>
      <w:tr w:rsidR="00E33B0F" w14:paraId="58064666" w14:textId="77777777" w:rsidTr="00E013DF">
        <w:tc>
          <w:tcPr>
            <w:tcW w:w="6809" w:type="dxa"/>
          </w:tcPr>
          <w:p w14:paraId="26D9F4C3" w14:textId="77777777" w:rsidR="00BE3071" w:rsidRPr="00122DC6" w:rsidRDefault="00BE3071" w:rsidP="00CC41E3">
            <w:pPr>
              <w:rPr>
                <w:sz w:val="20"/>
                <w:szCs w:val="20"/>
              </w:rPr>
            </w:pPr>
            <w:r w:rsidRPr="00122DC6">
              <w:rPr>
                <w:sz w:val="20"/>
                <w:szCs w:val="20"/>
              </w:rPr>
              <w:t>Efficacy of diversity policy</w:t>
            </w:r>
          </w:p>
          <w:p w14:paraId="59EFCD92" w14:textId="6B8C6186" w:rsidR="00E33B0F" w:rsidRPr="00122DC6" w:rsidRDefault="00F85511" w:rsidP="00BE3071">
            <w:pPr>
              <w:pStyle w:val="TableListParagraph"/>
              <w:rPr>
                <w:sz w:val="20"/>
              </w:rPr>
            </w:pPr>
            <w:r w:rsidRPr="00122DC6">
              <w:rPr>
                <w:sz w:val="20"/>
              </w:rPr>
              <w:t xml:space="preserve">Policy </w:t>
            </w:r>
            <w:r w:rsidR="00BE3071" w:rsidRPr="00122DC6">
              <w:rPr>
                <w:sz w:val="20"/>
              </w:rPr>
              <w:t>is written with certainty, clarity and assuredness</w:t>
            </w:r>
          </w:p>
          <w:p w14:paraId="23612025" w14:textId="77777777" w:rsidR="00BE3071" w:rsidRPr="00122DC6" w:rsidRDefault="00BE3071" w:rsidP="00BE3071">
            <w:pPr>
              <w:pStyle w:val="TableListParagraph"/>
              <w:rPr>
                <w:sz w:val="20"/>
              </w:rPr>
            </w:pPr>
            <w:r w:rsidRPr="00122DC6">
              <w:rPr>
                <w:sz w:val="20"/>
              </w:rPr>
              <w:t>practices and processes followed enforce current legislation, industry standards and codes of practice.</w:t>
            </w:r>
          </w:p>
          <w:p w14:paraId="4827F314" w14:textId="77777777" w:rsidR="00F85511" w:rsidRPr="00122DC6" w:rsidRDefault="00F85511" w:rsidP="00BE3071">
            <w:pPr>
              <w:pStyle w:val="TableListParagraph"/>
              <w:rPr>
                <w:sz w:val="20"/>
              </w:rPr>
            </w:pPr>
            <w:r w:rsidRPr="00122DC6">
              <w:rPr>
                <w:sz w:val="20"/>
              </w:rPr>
              <w:t xml:space="preserve">defining future diversity needs (determined from evidence and analysis), </w:t>
            </w:r>
          </w:p>
          <w:p w14:paraId="7C6D553B" w14:textId="77777777" w:rsidR="00F85511" w:rsidRPr="00122DC6" w:rsidRDefault="00F85511" w:rsidP="00BE3071">
            <w:pPr>
              <w:pStyle w:val="TableListParagraph"/>
              <w:rPr>
                <w:sz w:val="20"/>
              </w:rPr>
            </w:pPr>
            <w:r w:rsidRPr="00122DC6">
              <w:rPr>
                <w:sz w:val="20"/>
              </w:rPr>
              <w:t xml:space="preserve">these align with organisational diversity requirements, </w:t>
            </w:r>
          </w:p>
          <w:p w14:paraId="6AAE7621" w14:textId="3964938E" w:rsidR="00F85511" w:rsidRPr="00122DC6" w:rsidRDefault="00F85511" w:rsidP="00BE3071">
            <w:pPr>
              <w:pStyle w:val="TableListParagraph"/>
              <w:rPr>
                <w:sz w:val="20"/>
              </w:rPr>
            </w:pPr>
            <w:r w:rsidRPr="00122DC6">
              <w:rPr>
                <w:sz w:val="20"/>
              </w:rPr>
              <w:t>align with organisational goals, objectives and outcomes</w:t>
            </w:r>
          </w:p>
          <w:p w14:paraId="2D581357" w14:textId="069F5B7D" w:rsidR="00F85511" w:rsidRPr="00122DC6" w:rsidRDefault="00F85511" w:rsidP="00BE3071">
            <w:pPr>
              <w:pStyle w:val="TableListParagraph"/>
              <w:rPr>
                <w:sz w:val="20"/>
              </w:rPr>
            </w:pPr>
            <w:r w:rsidRPr="00122DC6">
              <w:rPr>
                <w:sz w:val="20"/>
              </w:rPr>
              <w:t>align with operational goals, objectives and outcomes.</w:t>
            </w:r>
          </w:p>
        </w:tc>
        <w:tc>
          <w:tcPr>
            <w:tcW w:w="1108" w:type="dxa"/>
          </w:tcPr>
          <w:p w14:paraId="26EAAF06" w14:textId="77777777" w:rsidR="00E33B0F" w:rsidRPr="00E33B0F" w:rsidRDefault="00E33B0F" w:rsidP="00CC41E3">
            <w:pPr>
              <w:rPr>
                <w:sz w:val="20"/>
                <w:szCs w:val="20"/>
              </w:rPr>
            </w:pPr>
          </w:p>
        </w:tc>
        <w:tc>
          <w:tcPr>
            <w:tcW w:w="1099" w:type="dxa"/>
          </w:tcPr>
          <w:p w14:paraId="1449386C" w14:textId="77777777" w:rsidR="00E33B0F" w:rsidRPr="00E33B0F" w:rsidRDefault="00E33B0F" w:rsidP="00CC41E3">
            <w:pPr>
              <w:rPr>
                <w:sz w:val="20"/>
                <w:szCs w:val="20"/>
              </w:rPr>
            </w:pPr>
          </w:p>
        </w:tc>
      </w:tr>
      <w:tr w:rsidR="00F85511" w14:paraId="4ACCB4D9" w14:textId="77777777" w:rsidTr="00E013DF">
        <w:tc>
          <w:tcPr>
            <w:tcW w:w="9016" w:type="dxa"/>
            <w:gridSpan w:val="3"/>
          </w:tcPr>
          <w:p w14:paraId="7B75C2D3" w14:textId="48862CCE" w:rsidR="00F85511" w:rsidRPr="00122DC6" w:rsidRDefault="00F85511" w:rsidP="00CC41E3">
            <w:pPr>
              <w:rPr>
                <w:sz w:val="20"/>
                <w:szCs w:val="20"/>
              </w:rPr>
            </w:pPr>
            <w:r w:rsidRPr="00122DC6">
              <w:rPr>
                <w:sz w:val="20"/>
                <w:szCs w:val="20"/>
              </w:rPr>
              <w:t>Findings:</w:t>
            </w:r>
          </w:p>
          <w:p w14:paraId="0A873B89" w14:textId="1DAD59D1" w:rsidR="00F85511" w:rsidRDefault="00F85511" w:rsidP="00CC41E3">
            <w:pPr>
              <w:rPr>
                <w:sz w:val="20"/>
                <w:szCs w:val="20"/>
              </w:rPr>
            </w:pPr>
            <w:r w:rsidRPr="00122DC6">
              <w:rPr>
                <w:sz w:val="20"/>
                <w:szCs w:val="20"/>
              </w:rPr>
              <w:t>Date:</w:t>
            </w:r>
          </w:p>
          <w:p w14:paraId="1E5B7621" w14:textId="77777777" w:rsidR="00122DC6" w:rsidRPr="00122DC6" w:rsidRDefault="00122DC6" w:rsidP="00CC41E3">
            <w:pPr>
              <w:rPr>
                <w:sz w:val="20"/>
                <w:szCs w:val="20"/>
              </w:rPr>
            </w:pPr>
          </w:p>
          <w:p w14:paraId="5AAD70C9" w14:textId="3C469893" w:rsidR="00F85511" w:rsidRPr="00122DC6" w:rsidRDefault="00F85511" w:rsidP="00CC41E3">
            <w:pPr>
              <w:rPr>
                <w:sz w:val="20"/>
                <w:szCs w:val="20"/>
              </w:rPr>
            </w:pPr>
          </w:p>
        </w:tc>
      </w:tr>
      <w:tr w:rsidR="00E33B0F" w14:paraId="57614958" w14:textId="77777777" w:rsidTr="00E013DF">
        <w:tc>
          <w:tcPr>
            <w:tcW w:w="6809" w:type="dxa"/>
          </w:tcPr>
          <w:p w14:paraId="3DB14A92" w14:textId="04E13EA6" w:rsidR="00E33B0F" w:rsidRPr="00122DC6" w:rsidRDefault="00F85511" w:rsidP="00F85511">
            <w:pPr>
              <w:rPr>
                <w:sz w:val="20"/>
                <w:szCs w:val="20"/>
              </w:rPr>
            </w:pPr>
            <w:r w:rsidRPr="00122DC6">
              <w:rPr>
                <w:sz w:val="20"/>
                <w:szCs w:val="20"/>
              </w:rPr>
              <w:t>Suggested opportunities for further improvements</w:t>
            </w:r>
          </w:p>
          <w:p w14:paraId="290C2C1A" w14:textId="77777777" w:rsidR="00F85511" w:rsidRPr="00122DC6" w:rsidRDefault="00F85511" w:rsidP="00F85511">
            <w:pPr>
              <w:rPr>
                <w:sz w:val="20"/>
                <w:szCs w:val="20"/>
              </w:rPr>
            </w:pPr>
          </w:p>
          <w:p w14:paraId="2A42BCE7" w14:textId="5586A246" w:rsidR="00F85511" w:rsidRPr="00122DC6" w:rsidRDefault="00F85511" w:rsidP="00F85511">
            <w:pPr>
              <w:rPr>
                <w:sz w:val="20"/>
                <w:szCs w:val="20"/>
              </w:rPr>
            </w:pPr>
          </w:p>
        </w:tc>
        <w:tc>
          <w:tcPr>
            <w:tcW w:w="1108" w:type="dxa"/>
          </w:tcPr>
          <w:p w14:paraId="5D55BC1D" w14:textId="77777777" w:rsidR="00E33B0F" w:rsidRPr="00E33B0F" w:rsidRDefault="00E33B0F" w:rsidP="00CC41E3">
            <w:pPr>
              <w:rPr>
                <w:sz w:val="20"/>
                <w:szCs w:val="20"/>
              </w:rPr>
            </w:pPr>
          </w:p>
        </w:tc>
        <w:tc>
          <w:tcPr>
            <w:tcW w:w="1099" w:type="dxa"/>
          </w:tcPr>
          <w:p w14:paraId="3D1E8857" w14:textId="77777777" w:rsidR="00E33B0F" w:rsidRPr="00E33B0F" w:rsidRDefault="00E33B0F" w:rsidP="00CC41E3">
            <w:pPr>
              <w:rPr>
                <w:sz w:val="20"/>
                <w:szCs w:val="20"/>
              </w:rPr>
            </w:pPr>
          </w:p>
        </w:tc>
      </w:tr>
      <w:tr w:rsidR="00E33B0F" w14:paraId="39C63670" w14:textId="77777777" w:rsidTr="00E013DF">
        <w:tc>
          <w:tcPr>
            <w:tcW w:w="6809" w:type="dxa"/>
          </w:tcPr>
          <w:p w14:paraId="3344352C" w14:textId="77777777" w:rsidR="00F85511" w:rsidRPr="00F85511" w:rsidRDefault="00F85511" w:rsidP="00F85511">
            <w:pPr>
              <w:rPr>
                <w:sz w:val="20"/>
                <w:szCs w:val="20"/>
              </w:rPr>
            </w:pPr>
            <w:r w:rsidRPr="00F85511">
              <w:rPr>
                <w:sz w:val="20"/>
                <w:szCs w:val="20"/>
              </w:rPr>
              <w:lastRenderedPageBreak/>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1108" w:type="dxa"/>
          </w:tcPr>
          <w:p w14:paraId="3A465E72" w14:textId="77777777" w:rsidR="00E33B0F" w:rsidRPr="00E33B0F" w:rsidRDefault="00E33B0F" w:rsidP="00CC41E3">
            <w:pPr>
              <w:rPr>
                <w:sz w:val="20"/>
                <w:szCs w:val="20"/>
              </w:rPr>
            </w:pPr>
          </w:p>
        </w:tc>
        <w:tc>
          <w:tcPr>
            <w:tcW w:w="1099" w:type="dxa"/>
          </w:tcPr>
          <w:p w14:paraId="38A1FF26" w14:textId="77777777" w:rsidR="00E33B0F" w:rsidRPr="00E33B0F" w:rsidRDefault="00E33B0F" w:rsidP="00CC41E3">
            <w:pPr>
              <w:rPr>
                <w:sz w:val="20"/>
                <w:szCs w:val="20"/>
              </w:rPr>
            </w:pPr>
          </w:p>
        </w:tc>
      </w:tr>
      <w:tr w:rsidR="005C6EEC" w14:paraId="409C3881" w14:textId="77777777" w:rsidTr="00E013DF">
        <w:tc>
          <w:tcPr>
            <w:tcW w:w="6809" w:type="dxa"/>
          </w:tcPr>
          <w:p w14:paraId="7563DE5B" w14:textId="7B531E1C" w:rsidR="005C6EEC" w:rsidRPr="00E33B0F" w:rsidRDefault="005C6EEC" w:rsidP="00CC41E3">
            <w:pPr>
              <w:rPr>
                <w:sz w:val="20"/>
                <w:szCs w:val="20"/>
              </w:rPr>
            </w:pPr>
            <w:r>
              <w:rPr>
                <w:sz w:val="20"/>
                <w:szCs w:val="20"/>
              </w:rPr>
              <w:t>Name:                                                                  Signature:</w:t>
            </w:r>
          </w:p>
        </w:tc>
        <w:tc>
          <w:tcPr>
            <w:tcW w:w="2207" w:type="dxa"/>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CC41E3"/>
    <w:sectPr w:rsidR="00CC41E3" w:rsidRPr="00CC41E3" w:rsidSect="007F789F">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6E05" w14:textId="77777777" w:rsidR="00B95127" w:rsidRDefault="00B95127" w:rsidP="00F1359C">
      <w:pPr>
        <w:spacing w:before="0" w:after="0" w:line="240" w:lineRule="auto"/>
      </w:pPr>
      <w:r>
        <w:separator/>
      </w:r>
    </w:p>
  </w:endnote>
  <w:endnote w:type="continuationSeparator" w:id="0">
    <w:p w14:paraId="49944267" w14:textId="77777777" w:rsidR="00B95127" w:rsidRDefault="00B9512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21EEBCC" w14:textId="77777777" w:rsidR="00594996" w:rsidRDefault="00594996" w:rsidP="00594996">
            <w:pPr>
              <w:pStyle w:val="Footer"/>
              <w:rPr>
                <w:sz w:val="18"/>
                <w:szCs w:val="18"/>
              </w:rPr>
            </w:pPr>
          </w:p>
          <w:p w14:paraId="63C06D3C" w14:textId="07496D4E" w:rsidR="00594996" w:rsidRDefault="00594996" w:rsidP="00594996">
            <w:pPr>
              <w:pStyle w:val="Footer"/>
              <w:rPr>
                <w:sz w:val="18"/>
                <w:szCs w:val="18"/>
              </w:rPr>
            </w:pPr>
          </w:p>
          <w:p w14:paraId="5AEB2F66" w14:textId="66D88CD5" w:rsidR="00594996" w:rsidRDefault="00A82104" w:rsidP="00E013DF">
            <w:pPr>
              <w:pStyle w:val="Footer"/>
              <w:tabs>
                <w:tab w:val="clear" w:pos="4513"/>
                <w:tab w:val="right" w:pos="6804"/>
                <w:tab w:val="right" w:pos="8931"/>
              </w:tabs>
              <w:spacing w:after="100" w:afterAutospacing="1"/>
              <w:rPr>
                <w:sz w:val="18"/>
                <w:szCs w:val="18"/>
              </w:rPr>
            </w:pPr>
            <w:r>
              <w:rPr>
                <w:noProof/>
                <w:sz w:val="18"/>
                <w:szCs w:val="18"/>
              </w:rPr>
              <mc:AlternateContent>
                <mc:Choice Requires="wps">
                  <w:drawing>
                    <wp:anchor distT="0" distB="0" distL="114300" distR="114300" simplePos="0" relativeHeight="251660287" behindDoc="1" locked="0" layoutInCell="1" allowOverlap="1" wp14:anchorId="667B9147" wp14:editId="4DCD868B">
                      <wp:simplePos x="0" y="0"/>
                      <wp:positionH relativeFrom="column">
                        <wp:posOffset>-953936</wp:posOffset>
                      </wp:positionH>
                      <wp:positionV relativeFrom="paragraph">
                        <wp:posOffset>312088</wp:posOffset>
                      </wp:positionV>
                      <wp:extent cx="7589520" cy="612085"/>
                      <wp:effectExtent l="0" t="0" r="0" b="0"/>
                      <wp:wrapNone/>
                      <wp:docPr id="9" name="Rectangle 9"/>
                      <wp:cNvGraphicFramePr/>
                      <a:graphic xmlns:a="http://schemas.openxmlformats.org/drawingml/2006/main">
                        <a:graphicData uri="http://schemas.microsoft.com/office/word/2010/wordprocessingShape">
                          <wps:wsp>
                            <wps:cNvSpPr/>
                            <wps:spPr>
                              <a:xfrm>
                                <a:off x="0" y="0"/>
                                <a:ext cx="7589520" cy="61208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BDE562" w14:textId="1CEBEB2C" w:rsidR="009F2AED" w:rsidRDefault="009F2AED" w:rsidP="00A82104">
                                  <w:pPr>
                                    <w:spacing w:before="0" w:after="100" w:afterAutospacing="1"/>
                                  </w:pPr>
                                  <w:r>
                                    <w:rPr>
                                      <w:b/>
                                      <w:color w:val="FFFFFF"/>
                                      <w:sz w:val="16"/>
                                      <w:szCs w:val="16"/>
                                    </w:rPr>
                                    <w:t xml:space="preserve">                                  </w:t>
                                  </w:r>
                                  <w:r w:rsidRPr="00BB6425">
                                    <w:rPr>
                                      <w:b/>
                                      <w:color w:val="FFFFFF"/>
                                      <w:sz w:val="16"/>
                                      <w:szCs w:val="16"/>
                                    </w:rPr>
                                    <w:t xml:space="preserve">Assessment </w:t>
                                  </w:r>
                                  <w:r w:rsidR="00E013DF" w:rsidRPr="00BB6425">
                                    <w:rPr>
                                      <w:b/>
                                      <w:color w:val="FFFFFF"/>
                                      <w:sz w:val="16"/>
                                      <w:szCs w:val="16"/>
                                    </w:rPr>
                                    <w:t>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7B9147" id="Rectangle 9" o:spid="_x0000_s1026" style="position:absolute;margin-left:-75.1pt;margin-top:24.55pt;width:597.6pt;height:48.2pt;z-index:-25165619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" fillcolor="#85be00 [3205]" stroked="f" strokeweight="2pt">
                      <v:textbox>
                        <w:txbxContent>
                          <w:p w14:paraId="0BBDE562" w14:textId="1CEBEB2C" w:rsidR="009F2AED" w:rsidRDefault="009F2AED" w:rsidP="00A82104">
                            <w:pPr>
                              <w:spacing w:before="0" w:after="100" w:afterAutospacing="1"/>
                            </w:pPr>
                            <w:r>
                              <w:rPr>
                                <w:b/>
                                <w:color w:val="FFFFFF"/>
                                <w:sz w:val="16"/>
                                <w:szCs w:val="16"/>
                              </w:rPr>
                              <w:t xml:space="preserve">                                  </w:t>
                            </w:r>
                            <w:r w:rsidRPr="00BB6425">
                              <w:rPr>
                                <w:b/>
                                <w:color w:val="FFFFFF"/>
                                <w:sz w:val="16"/>
                                <w:szCs w:val="16"/>
                              </w:rPr>
                              <w:t xml:space="preserve">Assessment </w:t>
                            </w:r>
                            <w:r w:rsidR="00E013DF" w:rsidRPr="00BB6425">
                              <w:rPr>
                                <w:b/>
                                <w:color w:val="FFFFFF"/>
                                <w:sz w:val="16"/>
                                <w:szCs w:val="16"/>
                              </w:rPr>
                              <w:t>support document</w:t>
                            </w:r>
                          </w:p>
                        </w:txbxContent>
                      </v:textbox>
                    </v:rect>
                  </w:pict>
                </mc:Fallback>
              </mc:AlternateContent>
            </w:r>
            <w:r w:rsidR="00594996">
              <w:rPr>
                <w:sz w:val="18"/>
                <w:szCs w:val="18"/>
              </w:rPr>
              <w:t xml:space="preserve">                                                                                                                                                                                                                                                                                                                                                                                    </w:t>
            </w:r>
            <w:r w:rsidR="001C1941" w:rsidRPr="00A82104">
              <w:rPr>
                <w:sz w:val="16"/>
                <w:szCs w:val="16"/>
              </w:rPr>
              <w:t xml:space="preserve">MPower108 </w:t>
            </w:r>
            <w:r w:rsidR="00EA6DC0" w:rsidRPr="00A82104">
              <w:rPr>
                <w:sz w:val="16"/>
                <w:szCs w:val="16"/>
              </w:rPr>
              <w:t xml:space="preserve">Diversity </w:t>
            </w:r>
            <w:r w:rsidR="001C1941" w:rsidRPr="00A82104">
              <w:rPr>
                <w:sz w:val="16"/>
                <w:szCs w:val="16"/>
              </w:rPr>
              <w:t xml:space="preserve">policy review checklist                                                                                                                    </w:t>
            </w:r>
            <w:r>
              <w:rPr>
                <w:sz w:val="16"/>
                <w:szCs w:val="16"/>
              </w:rPr>
              <w:t xml:space="preserve">                                </w:t>
            </w:r>
            <w:r w:rsidR="000E53A8" w:rsidRPr="00A82104">
              <w:rPr>
                <w:sz w:val="16"/>
                <w:szCs w:val="16"/>
              </w:rPr>
              <w:t xml:space="preserve">Page </w:t>
            </w:r>
            <w:r w:rsidR="000E53A8" w:rsidRPr="00A82104">
              <w:rPr>
                <w:b/>
                <w:bCs/>
                <w:sz w:val="16"/>
                <w:szCs w:val="16"/>
              </w:rPr>
              <w:fldChar w:fldCharType="begin"/>
            </w:r>
            <w:r w:rsidR="000E53A8" w:rsidRPr="00A82104">
              <w:rPr>
                <w:b/>
                <w:bCs/>
                <w:sz w:val="16"/>
                <w:szCs w:val="16"/>
              </w:rPr>
              <w:instrText xml:space="preserve"> PAGE </w:instrText>
            </w:r>
            <w:r w:rsidR="000E53A8" w:rsidRPr="00A82104">
              <w:rPr>
                <w:b/>
                <w:bCs/>
                <w:sz w:val="16"/>
                <w:szCs w:val="16"/>
              </w:rPr>
              <w:fldChar w:fldCharType="separate"/>
            </w:r>
            <w:r w:rsidR="000E53A8" w:rsidRPr="00A82104">
              <w:rPr>
                <w:b/>
                <w:bCs/>
                <w:noProof/>
                <w:sz w:val="16"/>
                <w:szCs w:val="16"/>
              </w:rPr>
              <w:t>2</w:t>
            </w:r>
            <w:r w:rsidR="000E53A8" w:rsidRPr="00A82104">
              <w:rPr>
                <w:b/>
                <w:bCs/>
                <w:sz w:val="16"/>
                <w:szCs w:val="16"/>
              </w:rPr>
              <w:fldChar w:fldCharType="end"/>
            </w:r>
            <w:r w:rsidR="000E53A8" w:rsidRPr="00A82104">
              <w:rPr>
                <w:sz w:val="16"/>
                <w:szCs w:val="16"/>
              </w:rPr>
              <w:t xml:space="preserve"> of </w:t>
            </w:r>
            <w:r w:rsidR="000E53A8" w:rsidRPr="00A82104">
              <w:rPr>
                <w:b/>
                <w:bCs/>
                <w:sz w:val="16"/>
                <w:szCs w:val="16"/>
              </w:rPr>
              <w:fldChar w:fldCharType="begin"/>
            </w:r>
            <w:r w:rsidR="000E53A8" w:rsidRPr="00A82104">
              <w:rPr>
                <w:b/>
                <w:bCs/>
                <w:sz w:val="16"/>
                <w:szCs w:val="16"/>
              </w:rPr>
              <w:instrText xml:space="preserve"> NUMPAGES  </w:instrText>
            </w:r>
            <w:r w:rsidR="000E53A8" w:rsidRPr="00A82104">
              <w:rPr>
                <w:b/>
                <w:bCs/>
                <w:sz w:val="16"/>
                <w:szCs w:val="16"/>
              </w:rPr>
              <w:fldChar w:fldCharType="separate"/>
            </w:r>
            <w:r w:rsidR="000E53A8" w:rsidRPr="00A82104">
              <w:rPr>
                <w:b/>
                <w:bCs/>
                <w:noProof/>
                <w:sz w:val="16"/>
                <w:szCs w:val="16"/>
              </w:rPr>
              <w:t>2</w:t>
            </w:r>
            <w:r w:rsidR="000E53A8" w:rsidRPr="00A82104">
              <w:rPr>
                <w:b/>
                <w:bCs/>
                <w:sz w:val="16"/>
                <w:szCs w:val="16"/>
              </w:rPr>
              <w:fldChar w:fldCharType="end"/>
            </w:r>
            <w:r w:rsidR="00BE2A4B">
              <w:rPr>
                <w:b/>
                <w:bCs/>
                <w:sz w:val="16"/>
                <w:szCs w:val="16"/>
              </w:rPr>
              <w:t xml:space="preserve">     </w:t>
            </w:r>
          </w:p>
          <w:p w14:paraId="3B2B6F02" w14:textId="54F4D1D5" w:rsidR="000E53A8" w:rsidRDefault="007F789F" w:rsidP="00594996">
            <w:pPr>
              <w:pStyle w:val="Footer"/>
              <w:rPr>
                <w:sz w:val="18"/>
                <w:szCs w:val="18"/>
              </w:rPr>
            </w:pPr>
          </w:p>
        </w:sdtContent>
      </w:sdt>
    </w:sdtContent>
  </w:sdt>
  <w:p w14:paraId="56D2B864" w14:textId="77777777" w:rsidR="009F2AED" w:rsidRPr="000E53A8" w:rsidRDefault="009F2AED" w:rsidP="00594996">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6F348" w14:textId="77777777" w:rsidR="00B95127" w:rsidRDefault="00B95127" w:rsidP="00F1359C">
      <w:pPr>
        <w:spacing w:before="0" w:after="0" w:line="240" w:lineRule="auto"/>
      </w:pPr>
      <w:r>
        <w:separator/>
      </w:r>
    </w:p>
  </w:footnote>
  <w:footnote w:type="continuationSeparator" w:id="0">
    <w:p w14:paraId="77A0ED8B" w14:textId="77777777" w:rsidR="00B95127" w:rsidRDefault="00B9512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0"/>
  </w:num>
  <w:num w:numId="4">
    <w:abstractNumId w:val="10"/>
  </w:num>
  <w:num w:numId="5">
    <w:abstractNumId w:val="18"/>
  </w:num>
  <w:num w:numId="6">
    <w:abstractNumId w:val="12"/>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4"/>
  </w:num>
  <w:num w:numId="11">
    <w:abstractNumId w:val="20"/>
  </w:num>
  <w:num w:numId="12">
    <w:abstractNumId w:val="13"/>
  </w:num>
  <w:num w:numId="13">
    <w:abstractNumId w:val="11"/>
  </w:num>
  <w:num w:numId="14">
    <w:abstractNumId w:val="19"/>
  </w:num>
  <w:num w:numId="15">
    <w:abstractNumId w:val="8"/>
  </w:num>
  <w:num w:numId="16">
    <w:abstractNumId w:val="21"/>
  </w:num>
  <w:num w:numId="17">
    <w:abstractNumId w:val="5"/>
  </w:num>
  <w:num w:numId="18">
    <w:abstractNumId w:val="16"/>
  </w:num>
  <w:num w:numId="19">
    <w:abstractNumId w:val="15"/>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4ED2"/>
    <w:rsid w:val="0009683C"/>
    <w:rsid w:val="000A06EB"/>
    <w:rsid w:val="000A5B57"/>
    <w:rsid w:val="000B098F"/>
    <w:rsid w:val="000B158B"/>
    <w:rsid w:val="000B3CCC"/>
    <w:rsid w:val="000C024D"/>
    <w:rsid w:val="000C1C6E"/>
    <w:rsid w:val="000C1D10"/>
    <w:rsid w:val="000C58DD"/>
    <w:rsid w:val="000D7DC8"/>
    <w:rsid w:val="000E2301"/>
    <w:rsid w:val="000E53A8"/>
    <w:rsid w:val="000F2735"/>
    <w:rsid w:val="000F640E"/>
    <w:rsid w:val="001008C3"/>
    <w:rsid w:val="00110297"/>
    <w:rsid w:val="00120406"/>
    <w:rsid w:val="00122DC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941"/>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316D9"/>
    <w:rsid w:val="00533B81"/>
    <w:rsid w:val="0053549A"/>
    <w:rsid w:val="005447BD"/>
    <w:rsid w:val="0055236C"/>
    <w:rsid w:val="00553FFF"/>
    <w:rsid w:val="00563796"/>
    <w:rsid w:val="00581D95"/>
    <w:rsid w:val="00584894"/>
    <w:rsid w:val="00586152"/>
    <w:rsid w:val="005865A7"/>
    <w:rsid w:val="00594996"/>
    <w:rsid w:val="00596E23"/>
    <w:rsid w:val="00597838"/>
    <w:rsid w:val="005B06AA"/>
    <w:rsid w:val="005C60AB"/>
    <w:rsid w:val="005C6EEC"/>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3AD2"/>
    <w:rsid w:val="00797B9B"/>
    <w:rsid w:val="007A0883"/>
    <w:rsid w:val="007A4B14"/>
    <w:rsid w:val="007A5E5A"/>
    <w:rsid w:val="007B0E99"/>
    <w:rsid w:val="007C0213"/>
    <w:rsid w:val="007C593C"/>
    <w:rsid w:val="007C5A41"/>
    <w:rsid w:val="007C6921"/>
    <w:rsid w:val="007C7945"/>
    <w:rsid w:val="007D0B18"/>
    <w:rsid w:val="007D430E"/>
    <w:rsid w:val="007E0256"/>
    <w:rsid w:val="007E4A71"/>
    <w:rsid w:val="007F6E5C"/>
    <w:rsid w:val="007F789F"/>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9F2AED"/>
    <w:rsid w:val="00A220EE"/>
    <w:rsid w:val="00A236A1"/>
    <w:rsid w:val="00A30062"/>
    <w:rsid w:val="00A51E59"/>
    <w:rsid w:val="00A65DC4"/>
    <w:rsid w:val="00A774CF"/>
    <w:rsid w:val="00A82104"/>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127"/>
    <w:rsid w:val="00B95CA3"/>
    <w:rsid w:val="00BA79FD"/>
    <w:rsid w:val="00BB279B"/>
    <w:rsid w:val="00BC04FD"/>
    <w:rsid w:val="00BC3C84"/>
    <w:rsid w:val="00BD055C"/>
    <w:rsid w:val="00BD4356"/>
    <w:rsid w:val="00BD5BDC"/>
    <w:rsid w:val="00BE1564"/>
    <w:rsid w:val="00BE2A4B"/>
    <w:rsid w:val="00BE2B72"/>
    <w:rsid w:val="00BE3071"/>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41E3"/>
    <w:rsid w:val="00CC6398"/>
    <w:rsid w:val="00CD5FE7"/>
    <w:rsid w:val="00CD7E47"/>
    <w:rsid w:val="00CF09D9"/>
    <w:rsid w:val="00CF491F"/>
    <w:rsid w:val="00D06D57"/>
    <w:rsid w:val="00D156C0"/>
    <w:rsid w:val="00D305E9"/>
    <w:rsid w:val="00D447D6"/>
    <w:rsid w:val="00D55279"/>
    <w:rsid w:val="00D55A33"/>
    <w:rsid w:val="00D62182"/>
    <w:rsid w:val="00D62B45"/>
    <w:rsid w:val="00D6493E"/>
    <w:rsid w:val="00D65224"/>
    <w:rsid w:val="00D703AD"/>
    <w:rsid w:val="00D72CC9"/>
    <w:rsid w:val="00D8451B"/>
    <w:rsid w:val="00D920A2"/>
    <w:rsid w:val="00DA4845"/>
    <w:rsid w:val="00DC11EC"/>
    <w:rsid w:val="00DD545A"/>
    <w:rsid w:val="00DF2542"/>
    <w:rsid w:val="00E00E15"/>
    <w:rsid w:val="00E013DF"/>
    <w:rsid w:val="00E128E2"/>
    <w:rsid w:val="00E13FAB"/>
    <w:rsid w:val="00E20C88"/>
    <w:rsid w:val="00E23194"/>
    <w:rsid w:val="00E249C8"/>
    <w:rsid w:val="00E261D0"/>
    <w:rsid w:val="00E33B0F"/>
    <w:rsid w:val="00E57203"/>
    <w:rsid w:val="00E72507"/>
    <w:rsid w:val="00E82F1D"/>
    <w:rsid w:val="00E84856"/>
    <w:rsid w:val="00EA2BE6"/>
    <w:rsid w:val="00EA5817"/>
    <w:rsid w:val="00EA6DC0"/>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24E7F"/>
    <w:rsid w:val="00F41E09"/>
    <w:rsid w:val="00F4616C"/>
    <w:rsid w:val="00F65A30"/>
    <w:rsid w:val="00F85511"/>
    <w:rsid w:val="00F87ACF"/>
    <w:rsid w:val="00F932EB"/>
    <w:rsid w:val="00F96C22"/>
    <w:rsid w:val="00FA4540"/>
    <w:rsid w:val="00FB7839"/>
    <w:rsid w:val="00FC2A3A"/>
    <w:rsid w:val="00FC484C"/>
    <w:rsid w:val="00FD3F3B"/>
    <w:rsid w:val="00FD65A7"/>
    <w:rsid w:val="00FD66B9"/>
    <w:rsid w:val="00FE1272"/>
    <w:rsid w:val="00FE1427"/>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22DC6"/>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22DC6"/>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F789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F789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3F07-FA47-4F90-809F-181B48D881FF}"/>
</file>

<file path=customXml/itemProps2.xml><?xml version="1.0" encoding="utf-8"?>
<ds:datastoreItem xmlns:ds="http://schemas.openxmlformats.org/officeDocument/2006/customXml" ds:itemID="{6AE2F2DE-6026-4EEC-B91E-D009710D7D16}">
  <ds:schemaRefs>
    <ds:schemaRef ds:uri="http://purl.org/dc/terms/"/>
    <ds:schemaRef ds:uri="http://schemas.microsoft.com/office/2006/documentManagement/types"/>
    <ds:schemaRef ds:uri="http://schemas.microsoft.com/office/2006/metadata/properties"/>
    <ds:schemaRef ds:uri="23712732-1a11-42b5-ab16-3cafd502a338"/>
    <ds:schemaRef ds:uri="http://purl.org/dc/dcmitype/"/>
    <ds:schemaRef ds:uri="http://www.w3.org/XML/1998/namespace"/>
    <ds:schemaRef ds:uri="http://schemas.microsoft.com/office/infopath/2007/PartnerControls"/>
    <ds:schemaRef ds:uri="http://schemas.openxmlformats.org/package/2006/metadata/core-properties"/>
    <ds:schemaRef ds:uri="8d123187-21fe-47d9-bb38-a24fa2382a13"/>
    <ds:schemaRef ds:uri="http://purl.org/dc/elements/1.1/"/>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742A9B4A-F50B-46DE-9F1B-58C2AEEA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59</TotalTime>
  <Pages>5</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MPower108 Diversity policy review checklist</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Diversity policy review checklist</dc:title>
  <dc:subject/>
  <dc:creator>Bec Colwell</dc:creator>
  <cp:keywords>Assessment support document</cp:keywords>
  <dc:description/>
  <cp:lastModifiedBy>Sally Bush</cp:lastModifiedBy>
  <cp:revision>20</cp:revision>
  <dcterms:created xsi:type="dcterms:W3CDTF">2022-02-04T04:19:00Z</dcterms:created>
  <dcterms:modified xsi:type="dcterms:W3CDTF">2023-07-06T22:58:00Z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